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621" w:rsidRDefault="00A100B3" w:rsidP="00D103A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>
        <w:rPr>
          <w:rFonts w:ascii="Times New Roman" w:eastAsia="Times New Roman" w:hAnsi="Times New Roman" w:cs="Times New Roman"/>
          <w:b/>
          <w:lang w:val="mn-MN"/>
        </w:rPr>
        <w:t>“ДАРХАН ЗОЧИД БУУДАЛ</w:t>
      </w:r>
      <w:r w:rsidR="00181AAC"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  <w:b/>
          <w:lang w:val="mn-MN"/>
        </w:rPr>
        <w:t xml:space="preserve">” ХК  ЖИЛИЙН </w:t>
      </w:r>
      <w:r w:rsidR="009C2621">
        <w:rPr>
          <w:rFonts w:ascii="Times New Roman" w:eastAsia="Times New Roman" w:hAnsi="Times New Roman" w:cs="Times New Roman"/>
          <w:b/>
          <w:lang w:val="mn-MN"/>
        </w:rPr>
        <w:t>ҮЙЛ АЖИЛЛАГААНЫ</w:t>
      </w:r>
    </w:p>
    <w:p w:rsidR="00D103AC" w:rsidRPr="00E60F83" w:rsidRDefault="00D103AC" w:rsidP="00D103AC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lang w:val="mn-MN"/>
        </w:rPr>
      </w:pPr>
      <w:r w:rsidRPr="00E60F83">
        <w:rPr>
          <w:rFonts w:ascii="Times New Roman" w:eastAsia="Times New Roman" w:hAnsi="Times New Roman" w:cs="Times New Roman"/>
          <w:b/>
          <w:lang w:val="mn-MN"/>
        </w:rPr>
        <w:t>ТАЙ</w:t>
      </w:r>
      <w:bookmarkStart w:id="0" w:name="_GoBack"/>
      <w:bookmarkEnd w:id="0"/>
      <w:r w:rsidR="00A100B3">
        <w:rPr>
          <w:rFonts w:ascii="Times New Roman" w:eastAsia="Times New Roman" w:hAnsi="Times New Roman" w:cs="Times New Roman"/>
          <w:b/>
          <w:lang w:val="mn-MN"/>
        </w:rPr>
        <w:t>ЛАН,</w:t>
      </w:r>
      <w:r w:rsidR="005D1AAC">
        <w:rPr>
          <w:rFonts w:ascii="Times New Roman" w:eastAsia="Times New Roman" w:hAnsi="Times New Roman" w:cs="Times New Roman"/>
          <w:b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lang w:val="mn-MN"/>
        </w:rPr>
        <w:t>МЭДЭЭЛЭЛ</w:t>
      </w:r>
    </w:p>
    <w:p w:rsidR="00D103AC" w:rsidRPr="00D103AC" w:rsidRDefault="00CB276D" w:rsidP="00D103AC">
      <w:pPr>
        <w:spacing w:after="0" w:line="240" w:lineRule="auto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b/>
          <w:lang w:val="mn-MN"/>
        </w:rPr>
        <w:t xml:space="preserve">                                           </w:t>
      </w:r>
    </w:p>
    <w:p w:rsidR="00D103AC" w:rsidRPr="002330FA" w:rsidRDefault="00D103AC" w:rsidP="00D103AC">
      <w:pPr>
        <w:widowControl w:val="0"/>
        <w:numPr>
          <w:ilvl w:val="0"/>
          <w:numId w:val="1"/>
        </w:numPr>
        <w:spacing w:after="0" w:line="240" w:lineRule="auto"/>
        <w:ind w:right="95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Компанийн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бизнесийн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үйл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ажиллагааны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талаарх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мэдээлэл</w:t>
      </w:r>
    </w:p>
    <w:p w:rsidR="002330FA" w:rsidRDefault="002330FA" w:rsidP="002330FA">
      <w:pPr>
        <w:widowControl w:val="0"/>
        <w:spacing w:after="0" w:line="240" w:lineRule="auto"/>
        <w:ind w:left="360" w:right="95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</w:p>
    <w:p w:rsidR="00DA26FC" w:rsidRPr="00DA26FC" w:rsidRDefault="00181AAC" w:rsidP="00DA26FC">
      <w:pPr>
        <w:widowControl w:val="0"/>
        <w:ind w:left="360" w:right="95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>
        <w:rPr>
          <w:rFonts w:ascii="Times New Roman" w:eastAsia="Times New Roman" w:hAnsi="Times New Roman" w:cs="Times New Roman"/>
          <w:bCs/>
          <w:iCs/>
          <w:lang w:val="mn-MN"/>
        </w:rPr>
        <w:t>“</w:t>
      </w:r>
      <w:r w:rsidR="00D103AC">
        <w:rPr>
          <w:rFonts w:ascii="Times New Roman" w:eastAsia="Times New Roman" w:hAnsi="Times New Roman" w:cs="Times New Roman"/>
          <w:bCs/>
          <w:iCs/>
          <w:lang w:val="mn-MN"/>
        </w:rPr>
        <w:t>Дархан зочид буудал</w:t>
      </w:r>
      <w:r>
        <w:rPr>
          <w:rFonts w:ascii="Times New Roman" w:eastAsia="Times New Roman" w:hAnsi="Times New Roman" w:cs="Times New Roman"/>
          <w:bCs/>
          <w:iCs/>
          <w:lang w:val="mn-MN"/>
        </w:rPr>
        <w:t>”</w:t>
      </w:r>
      <w:r w:rsidR="00D103AC">
        <w:rPr>
          <w:rFonts w:ascii="Times New Roman" w:eastAsia="Times New Roman" w:hAnsi="Times New Roman" w:cs="Times New Roman"/>
          <w:bCs/>
          <w:iCs/>
          <w:lang w:val="mn-MN"/>
        </w:rPr>
        <w:t xml:space="preserve"> ХК нь Зочид буудал , рестораны чиглэлээр үйл ажиллагаа явуулдаг бөгөөд эхний хагас жилийн</w:t>
      </w:r>
      <w:r w:rsidR="009C2621">
        <w:rPr>
          <w:rFonts w:ascii="Times New Roman" w:eastAsia="Times New Roman" w:hAnsi="Times New Roman" w:cs="Times New Roman"/>
          <w:bCs/>
          <w:iCs/>
          <w:lang w:val="mn-MN"/>
        </w:rPr>
        <w:t xml:space="preserve"> байдлаар 5000 гаруй</w:t>
      </w:r>
      <w:r w:rsidR="00D103AC">
        <w:rPr>
          <w:rFonts w:ascii="Times New Roman" w:eastAsia="Times New Roman" w:hAnsi="Times New Roman" w:cs="Times New Roman"/>
          <w:bCs/>
          <w:iCs/>
          <w:lang w:val="mn-MN"/>
        </w:rPr>
        <w:t xml:space="preserve"> зочидод үйлчилсэн бөгөөд үүнээс 20 гаруй аж ахуй нэгж байгууллагатай хамтран ажилласан байна.</w:t>
      </w:r>
      <w:r w:rsidR="00DA26FC" w:rsidRPr="00DA26FC">
        <w:rPr>
          <w:rFonts w:ascii="Times New Roman" w:eastAsia="Times New Roman" w:hAnsi="Times New Roman" w:cs="Times New Roman"/>
          <w:bCs/>
          <w:iCs/>
          <w:lang w:val="mn-MN"/>
        </w:rPr>
        <w:br/>
      </w:r>
      <w:r w:rsidR="00DA26FC" w:rsidRPr="00DA26FC">
        <w:rPr>
          <w:rFonts w:ascii="Times New Roman" w:eastAsia="Times New Roman" w:hAnsi="Times New Roman" w:cs="Times New Roman"/>
          <w:bCs/>
          <w:iCs/>
          <w:lang w:val="mn-MN"/>
        </w:rPr>
        <w:tab/>
        <w:t xml:space="preserve">Зочид буудлын үйлчилгээнд </w:t>
      </w:r>
      <w:r w:rsidR="00DA26FC" w:rsidRPr="00DA26FC">
        <w:rPr>
          <w:rFonts w:ascii="Times New Roman" w:eastAsia="Times New Roman" w:hAnsi="Times New Roman" w:cs="Times New Roman"/>
          <w:bCs/>
          <w:iCs/>
          <w:lang w:val="en-AU"/>
        </w:rPr>
        <w:t>201</w:t>
      </w:r>
      <w:r w:rsidR="00DA26FC" w:rsidRPr="00DA26FC">
        <w:rPr>
          <w:rFonts w:ascii="Times New Roman" w:eastAsia="Times New Roman" w:hAnsi="Times New Roman" w:cs="Times New Roman"/>
          <w:bCs/>
          <w:iCs/>
          <w:lang w:val="mn-MN"/>
        </w:rPr>
        <w:t>8 онд нийт 28 ажилчинтай ажилласан. Үүнд:</w:t>
      </w:r>
      <w:r w:rsidR="00DA26FC" w:rsidRPr="00DA26FC">
        <w:rPr>
          <w:rFonts w:ascii="Times New Roman" w:eastAsia="Times New Roman" w:hAnsi="Times New Roman" w:cs="Times New Roman"/>
          <w:bCs/>
          <w:iCs/>
        </w:rPr>
        <w:br/>
      </w:r>
      <w:r w:rsidR="00DA26FC" w:rsidRPr="00DA26FC">
        <w:rPr>
          <w:rFonts w:ascii="Times New Roman" w:eastAsia="Times New Roman" w:hAnsi="Times New Roman" w:cs="Times New Roman"/>
          <w:bCs/>
          <w:iCs/>
          <w:lang w:val="mn-MN"/>
        </w:rPr>
        <w:t xml:space="preserve">Ресепшин – 3                                                     Ресторанд: </w:t>
      </w:r>
      <w:r w:rsidR="00DA26FC">
        <w:rPr>
          <w:rFonts w:ascii="Times New Roman" w:eastAsia="Times New Roman" w:hAnsi="Times New Roman" w:cs="Times New Roman"/>
          <w:bCs/>
          <w:iCs/>
          <w:lang w:val="mn-MN"/>
        </w:rPr>
        <w:t xml:space="preserve">                    Санхүү:  Нягтлан -2</w:t>
      </w:r>
      <w:r w:rsidR="00DA26FC" w:rsidRPr="00DA26FC">
        <w:rPr>
          <w:rFonts w:ascii="Times New Roman" w:eastAsia="Times New Roman" w:hAnsi="Times New Roman" w:cs="Times New Roman"/>
          <w:bCs/>
          <w:iCs/>
        </w:rPr>
        <w:br/>
      </w:r>
      <w:r w:rsidR="00DA26FC" w:rsidRPr="00DA26FC">
        <w:rPr>
          <w:rFonts w:ascii="Times New Roman" w:eastAsia="Times New Roman" w:hAnsi="Times New Roman" w:cs="Times New Roman"/>
          <w:bCs/>
          <w:iCs/>
          <w:lang w:val="mn-MN"/>
        </w:rPr>
        <w:t>Хаалгач – 3                                                         Бармен -2</w:t>
      </w:r>
      <w:r w:rsidR="00DA26FC">
        <w:rPr>
          <w:rFonts w:ascii="Times New Roman" w:eastAsia="Times New Roman" w:hAnsi="Times New Roman" w:cs="Times New Roman"/>
          <w:bCs/>
          <w:iCs/>
          <w:lang w:val="mn-MN"/>
        </w:rPr>
        <w:t xml:space="preserve">                                     Менежер-2</w:t>
      </w:r>
      <w:r w:rsidR="00DA26FC" w:rsidRPr="00DA26FC">
        <w:rPr>
          <w:rFonts w:ascii="Times New Roman" w:eastAsia="Times New Roman" w:hAnsi="Times New Roman" w:cs="Times New Roman"/>
          <w:bCs/>
          <w:iCs/>
        </w:rPr>
        <w:br/>
      </w:r>
      <w:r w:rsidR="00DA26FC" w:rsidRPr="00DA26FC">
        <w:rPr>
          <w:rFonts w:ascii="Times New Roman" w:eastAsia="Times New Roman" w:hAnsi="Times New Roman" w:cs="Times New Roman"/>
          <w:bCs/>
          <w:iCs/>
          <w:lang w:val="mn-MN"/>
        </w:rPr>
        <w:t>Өрөөний үйлчлэгч – 4                                     Ахлах тогооч -1</w:t>
      </w:r>
      <w:r w:rsidR="00DA26FC" w:rsidRPr="00DA26FC">
        <w:rPr>
          <w:noProof/>
        </w:rPr>
        <w:t xml:space="preserve"> </w:t>
      </w:r>
      <w:r w:rsidR="00DA26FC">
        <w:rPr>
          <w:noProof/>
          <w:lang w:val="mn-MN"/>
        </w:rPr>
        <w:t xml:space="preserve">                               Нярав-1</w:t>
      </w:r>
    </w:p>
    <w:p w:rsidR="00DA26FC" w:rsidRPr="00DA26FC" w:rsidRDefault="00DA26FC" w:rsidP="00DA26FC">
      <w:pPr>
        <w:widowControl w:val="0"/>
        <w:ind w:left="360" w:right="95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 w:rsidRPr="00DA26FC">
        <w:rPr>
          <w:rFonts w:ascii="Times New Roman" w:eastAsia="Times New Roman" w:hAnsi="Times New Roman" w:cs="Times New Roman"/>
          <w:bCs/>
          <w:iCs/>
          <w:lang w:val="mn-MN"/>
        </w:rPr>
        <w:t>Талбайн үйлчлэгч – 1                                       Туслах тогооч -2</w:t>
      </w:r>
      <w:r w:rsidRPr="00DA26FC">
        <w:rPr>
          <w:rFonts w:ascii="Times New Roman" w:eastAsia="Times New Roman" w:hAnsi="Times New Roman" w:cs="Times New Roman"/>
          <w:bCs/>
          <w:iCs/>
        </w:rPr>
        <w:br/>
      </w:r>
      <w:r w:rsidRPr="00DA26FC">
        <w:rPr>
          <w:rFonts w:ascii="Times New Roman" w:eastAsia="Times New Roman" w:hAnsi="Times New Roman" w:cs="Times New Roman"/>
          <w:bCs/>
          <w:iCs/>
          <w:lang w:val="mn-MN"/>
        </w:rPr>
        <w:t>Цагаан хэрэглэлийн угаагч – 1                        Угаагч- 2</w:t>
      </w:r>
    </w:p>
    <w:p w:rsidR="00DA26FC" w:rsidRDefault="00DA26FC" w:rsidP="00DA26FC">
      <w:pPr>
        <w:widowControl w:val="0"/>
        <w:ind w:left="360" w:right="95"/>
        <w:outlineLvl w:val="1"/>
        <w:rPr>
          <w:noProof/>
          <w:lang w:val="mn-MN"/>
        </w:rPr>
      </w:pPr>
    </w:p>
    <w:p w:rsidR="00DA26FC" w:rsidRDefault="00DA26FC" w:rsidP="00DA26FC">
      <w:pPr>
        <w:widowControl w:val="0"/>
        <w:ind w:left="360" w:right="95"/>
        <w:outlineLvl w:val="1"/>
        <w:rPr>
          <w:rFonts w:ascii="Times New Roman" w:eastAsia="Times New Roman" w:hAnsi="Times New Roman" w:cs="Times New Roman"/>
          <w:bCs/>
          <w:iCs/>
          <w:lang w:val="mn-MN"/>
        </w:rPr>
      </w:pPr>
      <w:r w:rsidRPr="00DA26FC">
        <w:rPr>
          <w:rFonts w:ascii="Times New Roman" w:eastAsia="Times New Roman" w:hAnsi="Times New Roman" w:cs="Times New Roman"/>
          <w:bCs/>
          <w:iCs/>
          <w:noProof/>
        </w:rPr>
        <w:drawing>
          <wp:inline distT="0" distB="0" distL="0" distR="0">
            <wp:extent cx="5800725" cy="2215436"/>
            <wp:effectExtent l="19050" t="0" r="9525" b="0"/>
            <wp:docPr id="3" name="Pictu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8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2215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26FC">
        <w:rPr>
          <w:rFonts w:ascii="Times New Roman" w:eastAsia="Times New Roman" w:hAnsi="Times New Roman" w:cs="Times New Roman"/>
          <w:bCs/>
          <w:iCs/>
          <w:lang w:val="mn-MN"/>
        </w:rPr>
        <w:t xml:space="preserve">   </w:t>
      </w:r>
    </w:p>
    <w:p w:rsidR="00D103AC" w:rsidRPr="00D103AC" w:rsidRDefault="00B15BBC" w:rsidP="00D103AC">
      <w:pPr>
        <w:widowControl w:val="0"/>
        <w:ind w:left="360" w:right="95"/>
        <w:outlineLvl w:val="1"/>
        <w:rPr>
          <w:rFonts w:ascii="Times New Roman" w:eastAsia="Times New Roman" w:hAnsi="Times New Roman" w:cs="Times New Roman"/>
          <w:bCs/>
          <w:iCs/>
        </w:rPr>
      </w:pPr>
      <w:r>
        <w:rPr>
          <w:rFonts w:ascii="Times New Roman" w:eastAsia="Times New Roman" w:hAnsi="Times New Roman" w:cs="Times New Roman"/>
          <w:bCs/>
          <w:iCs/>
          <w:lang w:val="mn-MN"/>
        </w:rPr>
        <w:t xml:space="preserve"> Нийт гаргасан хувьцаа 8</w:t>
      </w:r>
      <w:r w:rsidR="002A4245">
        <w:rPr>
          <w:rFonts w:ascii="Times New Roman" w:eastAsia="Times New Roman" w:hAnsi="Times New Roman" w:cs="Times New Roman"/>
          <w:bCs/>
          <w:iCs/>
          <w:lang w:val="mn-MN"/>
        </w:rPr>
        <w:t xml:space="preserve">.945.300 ширхэг энгийн хувьцаатай. </w:t>
      </w:r>
      <w:r w:rsidR="00181AAC">
        <w:rPr>
          <w:rFonts w:ascii="Times New Roman" w:eastAsia="Times New Roman" w:hAnsi="Times New Roman" w:cs="Times New Roman"/>
          <w:bCs/>
          <w:iCs/>
          <w:lang w:val="mn-MN"/>
        </w:rPr>
        <w:t xml:space="preserve"> </w:t>
      </w:r>
      <w:r w:rsidR="00D103AC">
        <w:rPr>
          <w:rFonts w:ascii="Times New Roman" w:eastAsia="Times New Roman" w:hAnsi="Times New Roman" w:cs="Times New Roman"/>
          <w:bCs/>
          <w:iCs/>
          <w:lang w:val="mn-MN"/>
        </w:rPr>
        <w:t>Рестораны борлуул</w:t>
      </w:r>
      <w:r>
        <w:rPr>
          <w:rFonts w:ascii="Times New Roman" w:eastAsia="Times New Roman" w:hAnsi="Times New Roman" w:cs="Times New Roman"/>
          <w:bCs/>
          <w:iCs/>
          <w:lang w:val="mn-MN"/>
        </w:rPr>
        <w:t>алтын орлого  өмнөх жилийнхээс 1</w:t>
      </w:r>
      <w:r w:rsidR="00D103AC">
        <w:rPr>
          <w:rFonts w:ascii="Times New Roman" w:eastAsia="Times New Roman" w:hAnsi="Times New Roman" w:cs="Times New Roman"/>
          <w:bCs/>
          <w:iCs/>
          <w:lang w:val="mn-MN"/>
        </w:rPr>
        <w:t>0 %-иар нэмэгдсэн үзүүлэлттэй байна.</w:t>
      </w:r>
      <w:r w:rsidR="00181AAC">
        <w:rPr>
          <w:rFonts w:ascii="Times New Roman" w:eastAsia="Times New Roman" w:hAnsi="Times New Roman" w:cs="Times New Roman"/>
          <w:bCs/>
          <w:iCs/>
          <w:lang w:val="mn-MN"/>
        </w:rPr>
        <w:t xml:space="preserve">  </w:t>
      </w:r>
    </w:p>
    <w:p w:rsidR="00D103AC" w:rsidRPr="00E60F83" w:rsidRDefault="00D103AC" w:rsidP="00D103A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color w:val="000000"/>
          <w:lang w:val="mn-MN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Удирдлагын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талаарх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мэдээлэл</w:t>
      </w:r>
    </w:p>
    <w:p w:rsidR="00D103AC" w:rsidRPr="00E60F83" w:rsidRDefault="00D103AC" w:rsidP="00D103AC">
      <w:pPr>
        <w:ind w:left="360"/>
        <w:contextualSpacing/>
        <w:rPr>
          <w:rFonts w:ascii="Times New Roman" w:eastAsia="Calibri" w:hAnsi="Times New Roman" w:cs="Times New Roman"/>
          <w:b/>
          <w:bCs/>
          <w:color w:val="000000"/>
          <w:lang w:val="mn-MN"/>
        </w:rPr>
      </w:pPr>
    </w:p>
    <w:p w:rsidR="00D103AC" w:rsidRPr="00D103AC" w:rsidRDefault="00181AAC" w:rsidP="00D103AC">
      <w:pPr>
        <w:rPr>
          <w:rFonts w:ascii="Times New Roman" w:eastAsia="Calibri" w:hAnsi="Times New Roman" w:cs="Times New Roman"/>
          <w:color w:val="000000"/>
        </w:rPr>
      </w:pPr>
      <w:r>
        <w:rPr>
          <w:rFonts w:ascii="Times New Roman" w:eastAsia="Calibri" w:hAnsi="Times New Roman" w:cs="Times New Roman"/>
          <w:color w:val="000000"/>
          <w:lang w:val="mn-MN"/>
        </w:rPr>
        <w:t xml:space="preserve">       </w:t>
      </w:r>
      <w:r w:rsidR="00D103AC">
        <w:rPr>
          <w:rFonts w:ascii="Times New Roman" w:eastAsia="Calibri" w:hAnsi="Times New Roman" w:cs="Times New Roman"/>
          <w:color w:val="000000"/>
          <w:lang w:val="mn-MN"/>
        </w:rPr>
        <w:t xml:space="preserve"> Гүйцэтгэ</w:t>
      </w:r>
      <w:r>
        <w:rPr>
          <w:rFonts w:ascii="Times New Roman" w:eastAsia="Calibri" w:hAnsi="Times New Roman" w:cs="Times New Roman"/>
          <w:color w:val="000000"/>
          <w:lang w:val="mn-MN"/>
        </w:rPr>
        <w:t xml:space="preserve">х захирал О.Дугармаа </w:t>
      </w:r>
    </w:p>
    <w:p w:rsidR="00D103AC" w:rsidRDefault="00D103AC" w:rsidP="00D103AC">
      <w:pPr>
        <w:widowControl w:val="0"/>
        <w:numPr>
          <w:ilvl w:val="0"/>
          <w:numId w:val="1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Cанхүүгийн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байдлын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талаарх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  <w:t xml:space="preserve"> </w:t>
      </w:r>
      <w:r w:rsidRPr="00E60F83">
        <w:rPr>
          <w:rFonts w:ascii="Times New Roman" w:eastAsia="Times New Roman" w:hAnsi="Times New Roman" w:cs="Times New Roman"/>
          <w:b/>
          <w:bCs/>
          <w:i/>
          <w:iCs/>
          <w:color w:val="000000"/>
        </w:rPr>
        <w:t>мэдээлэл</w:t>
      </w:r>
    </w:p>
    <w:p w:rsidR="00D103AC" w:rsidRPr="00E60F83" w:rsidRDefault="00D103AC" w:rsidP="00D103AC">
      <w:pPr>
        <w:widowControl w:val="0"/>
        <w:ind w:left="360"/>
        <w:outlineLvl w:val="1"/>
        <w:rPr>
          <w:rFonts w:ascii="Times New Roman" w:eastAsia="Times New Roman" w:hAnsi="Times New Roman" w:cs="Times New Roman"/>
          <w:b/>
          <w:bCs/>
          <w:i/>
          <w:iCs/>
          <w:color w:val="000000"/>
          <w:lang w:val="mn-MN"/>
        </w:rPr>
      </w:pPr>
    </w:p>
    <w:p w:rsidR="00D103AC" w:rsidRPr="00444745" w:rsidRDefault="00444745" w:rsidP="00D103AC">
      <w:pPr>
        <w:rPr>
          <w:rFonts w:ascii="Times New Roman" w:eastAsia="Calibri" w:hAnsi="Times New Roman" w:cs="Times New Roman"/>
          <w:b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   </w:t>
      </w:r>
      <w:r w:rsidRPr="00444745">
        <w:rPr>
          <w:rFonts w:ascii="Times New Roman" w:eastAsia="Calibri" w:hAnsi="Times New Roman" w:cs="Times New Roman"/>
          <w:b/>
          <w:lang w:val="mn-MN"/>
        </w:rPr>
        <w:t>Ж</w:t>
      </w:r>
      <w:r w:rsidR="00D103AC" w:rsidRPr="00444745">
        <w:rPr>
          <w:rFonts w:ascii="Times New Roman" w:eastAsia="Calibri" w:hAnsi="Times New Roman" w:cs="Times New Roman"/>
          <w:b/>
          <w:lang w:val="mn-MN"/>
        </w:rPr>
        <w:t xml:space="preserve">илийн </w:t>
      </w:r>
      <w:r w:rsidRPr="00444745">
        <w:rPr>
          <w:rFonts w:ascii="Times New Roman" w:eastAsia="Calibri" w:hAnsi="Times New Roman" w:cs="Times New Roman"/>
          <w:b/>
          <w:lang w:val="mn-MN"/>
        </w:rPr>
        <w:t xml:space="preserve"> эцсийн </w:t>
      </w:r>
      <w:r w:rsidR="00D103AC" w:rsidRPr="00444745">
        <w:rPr>
          <w:rFonts w:ascii="Times New Roman" w:eastAsia="Calibri" w:hAnsi="Times New Roman" w:cs="Times New Roman"/>
          <w:b/>
          <w:lang w:val="mn-MN"/>
        </w:rPr>
        <w:t>байдлаар :</w:t>
      </w:r>
    </w:p>
    <w:p w:rsidR="00D103AC" w:rsidRPr="002A4245" w:rsidRDefault="00D103AC" w:rsidP="00D103AC">
      <w:pPr>
        <w:rPr>
          <w:rFonts w:ascii="Times New Roman" w:eastAsia="Calibri" w:hAnsi="Times New Roman" w:cs="Times New Roman"/>
          <w:lang w:val="mn-MN"/>
        </w:rPr>
      </w:pPr>
      <w:r w:rsidRPr="00444745">
        <w:rPr>
          <w:rFonts w:ascii="Times New Roman" w:eastAsia="Calibri" w:hAnsi="Times New Roman" w:cs="Times New Roman"/>
          <w:b/>
          <w:lang w:val="mn-MN"/>
        </w:rPr>
        <w:t xml:space="preserve">  </w:t>
      </w:r>
      <w:r w:rsidRPr="002A4245">
        <w:rPr>
          <w:rFonts w:ascii="Times New Roman" w:eastAsia="Calibri" w:hAnsi="Times New Roman" w:cs="Times New Roman"/>
          <w:lang w:val="mn-MN"/>
        </w:rPr>
        <w:t>Өр</w:t>
      </w:r>
      <w:r w:rsidR="00444745" w:rsidRPr="002A4245">
        <w:rPr>
          <w:rFonts w:ascii="Times New Roman" w:eastAsia="Calibri" w:hAnsi="Times New Roman" w:cs="Times New Roman"/>
          <w:lang w:val="mn-MN"/>
        </w:rPr>
        <w:t xml:space="preserve"> төлбөрийн дүн :  526.943.313.29</w:t>
      </w:r>
    </w:p>
    <w:p w:rsidR="00D103AC" w:rsidRPr="002A4245" w:rsidRDefault="00D103AC" w:rsidP="00D103AC">
      <w:pPr>
        <w:rPr>
          <w:rFonts w:ascii="Times New Roman" w:eastAsia="Calibri" w:hAnsi="Times New Roman" w:cs="Times New Roman"/>
          <w:lang w:val="mn-MN"/>
        </w:rPr>
      </w:pPr>
      <w:r w:rsidRPr="002A4245">
        <w:rPr>
          <w:rFonts w:ascii="Times New Roman" w:eastAsia="Calibri" w:hAnsi="Times New Roman" w:cs="Times New Roman"/>
        </w:rPr>
        <w:t xml:space="preserve"> </w:t>
      </w:r>
      <w:r w:rsidRPr="002A4245">
        <w:rPr>
          <w:rFonts w:ascii="Times New Roman" w:eastAsia="Calibri" w:hAnsi="Times New Roman" w:cs="Times New Roman"/>
          <w:lang w:val="mn-MN"/>
        </w:rPr>
        <w:t>Бо</w:t>
      </w:r>
      <w:r w:rsidR="00444745" w:rsidRPr="002A4245">
        <w:rPr>
          <w:rFonts w:ascii="Times New Roman" w:eastAsia="Calibri" w:hAnsi="Times New Roman" w:cs="Times New Roman"/>
          <w:lang w:val="mn-MN"/>
        </w:rPr>
        <w:t>рлуулалтын орлого: 340.742.638.37</w:t>
      </w:r>
    </w:p>
    <w:p w:rsidR="00D103AC" w:rsidRPr="002A4245" w:rsidRDefault="00D103AC" w:rsidP="00D103AC">
      <w:pPr>
        <w:rPr>
          <w:rFonts w:ascii="Times New Roman" w:eastAsia="Calibri" w:hAnsi="Times New Roman" w:cs="Times New Roman"/>
        </w:rPr>
      </w:pPr>
      <w:r w:rsidRPr="002A4245">
        <w:rPr>
          <w:rFonts w:ascii="Times New Roman" w:eastAsia="Calibri" w:hAnsi="Times New Roman" w:cs="Times New Roman"/>
          <w:lang w:val="mn-MN"/>
        </w:rPr>
        <w:t xml:space="preserve"> </w:t>
      </w:r>
      <w:r w:rsidR="00444745" w:rsidRPr="002A4245">
        <w:rPr>
          <w:rFonts w:ascii="Times New Roman" w:eastAsia="Calibri" w:hAnsi="Times New Roman" w:cs="Times New Roman"/>
          <w:lang w:val="mn-MN"/>
        </w:rPr>
        <w:t>Нийт ашиг алдагдал:  52.433.472.93</w:t>
      </w:r>
    </w:p>
    <w:p w:rsidR="00D103AC" w:rsidRPr="00444745" w:rsidRDefault="00D103AC" w:rsidP="00D103A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Хувьцаа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 xml:space="preserve"> эзэмшигчдийн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талаарх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мэдээлэл</w:t>
      </w:r>
    </w:p>
    <w:p w:rsidR="00444745" w:rsidRPr="00E60F83" w:rsidRDefault="00444745" w:rsidP="00444745">
      <w:pPr>
        <w:spacing w:after="0" w:line="240" w:lineRule="auto"/>
        <w:ind w:left="360"/>
        <w:contextualSpacing/>
        <w:rPr>
          <w:rFonts w:ascii="Times New Roman" w:eastAsia="Calibri" w:hAnsi="Times New Roman" w:cs="Times New Roman"/>
          <w:b/>
          <w:bCs/>
          <w:color w:val="000000"/>
        </w:rPr>
      </w:pPr>
    </w:p>
    <w:p w:rsidR="00D103AC" w:rsidRPr="00444745" w:rsidRDefault="00D103AC" w:rsidP="00D103AC">
      <w:pPr>
        <w:rPr>
          <w:rFonts w:ascii="Times New Roman" w:eastAsia="Calibri" w:hAnsi="Times New Roman" w:cs="Times New Roman"/>
          <w:b/>
          <w:color w:val="000000"/>
          <w:lang w:val="mn-MN"/>
        </w:rPr>
      </w:pPr>
      <w:r w:rsidRPr="00444745">
        <w:rPr>
          <w:rFonts w:ascii="Times New Roman" w:eastAsia="Calibri" w:hAnsi="Times New Roman" w:cs="Times New Roman"/>
          <w:b/>
          <w:color w:val="000000"/>
          <w:lang w:val="mn-MN"/>
        </w:rPr>
        <w:t>Намсрай овогтой Мөнхдаш  79.48 хувь буюу  7</w:t>
      </w:r>
      <w:r w:rsidR="00444745">
        <w:rPr>
          <w:rFonts w:ascii="Times New Roman" w:eastAsia="Calibri" w:hAnsi="Times New Roman" w:cs="Times New Roman"/>
          <w:b/>
          <w:color w:val="000000"/>
          <w:lang w:val="mn-MN"/>
        </w:rPr>
        <w:t>.</w:t>
      </w:r>
      <w:r w:rsidRPr="00444745">
        <w:rPr>
          <w:rFonts w:ascii="Times New Roman" w:eastAsia="Calibri" w:hAnsi="Times New Roman" w:cs="Times New Roman"/>
          <w:b/>
          <w:color w:val="000000"/>
          <w:lang w:val="mn-MN"/>
        </w:rPr>
        <w:t xml:space="preserve"> 109 300</w:t>
      </w:r>
    </w:p>
    <w:p w:rsidR="00D103AC" w:rsidRPr="00444745" w:rsidRDefault="00444745" w:rsidP="00D103AC">
      <w:pPr>
        <w:rPr>
          <w:rFonts w:ascii="Times New Roman" w:eastAsia="Calibri" w:hAnsi="Times New Roman" w:cs="Times New Roman"/>
          <w:b/>
          <w:bCs/>
          <w:color w:val="000000"/>
        </w:rPr>
      </w:pPr>
      <w:r>
        <w:rPr>
          <w:rFonts w:ascii="Times New Roman" w:eastAsia="Calibri" w:hAnsi="Times New Roman" w:cs="Times New Roman"/>
          <w:b/>
          <w:color w:val="000000"/>
          <w:lang w:val="mn-MN"/>
        </w:rPr>
        <w:t>“</w:t>
      </w:r>
      <w:r w:rsidR="00D103AC" w:rsidRPr="00444745">
        <w:rPr>
          <w:rFonts w:ascii="Times New Roman" w:eastAsia="Calibri" w:hAnsi="Times New Roman" w:cs="Times New Roman"/>
          <w:b/>
          <w:color w:val="000000"/>
          <w:lang w:val="mn-MN"/>
        </w:rPr>
        <w:t>Би Ди Сек ҮЦК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 xml:space="preserve">” </w:t>
      </w:r>
      <w:r w:rsidR="00D103AC" w:rsidRPr="00444745">
        <w:rPr>
          <w:rFonts w:ascii="Times New Roman" w:eastAsia="Calibri" w:hAnsi="Times New Roman" w:cs="Times New Roman"/>
          <w:b/>
          <w:color w:val="000000"/>
          <w:lang w:val="mn-MN"/>
        </w:rPr>
        <w:t xml:space="preserve"> ХК </w:t>
      </w:r>
      <w:r>
        <w:rPr>
          <w:rFonts w:ascii="Times New Roman" w:eastAsia="Calibri" w:hAnsi="Times New Roman" w:cs="Times New Roman"/>
          <w:b/>
          <w:color w:val="000000"/>
          <w:lang w:val="mn-MN"/>
        </w:rPr>
        <w:t xml:space="preserve"> </w:t>
      </w:r>
      <w:r w:rsidR="00D103AC" w:rsidRPr="00444745">
        <w:rPr>
          <w:rFonts w:ascii="Times New Roman" w:eastAsia="Calibri" w:hAnsi="Times New Roman" w:cs="Times New Roman"/>
          <w:b/>
          <w:color w:val="000000"/>
          <w:lang w:val="mn-MN"/>
        </w:rPr>
        <w:t>1 314 590</w:t>
      </w:r>
    </w:p>
    <w:p w:rsidR="00D103AC" w:rsidRPr="00E60F83" w:rsidRDefault="00D103AC" w:rsidP="00D103AC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000000"/>
        </w:rPr>
      </w:pP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Ногдол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ашгийн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талаарх</w:t>
      </w:r>
      <w:r>
        <w:rPr>
          <w:rFonts w:ascii="Times New Roman" w:eastAsia="Calibri" w:hAnsi="Times New Roman" w:cs="Times New Roman"/>
          <w:b/>
          <w:bCs/>
          <w:i/>
          <w:color w:val="000000"/>
          <w:lang w:val="mn-MN"/>
        </w:rPr>
        <w:t xml:space="preserve"> </w:t>
      </w:r>
      <w:r w:rsidRPr="00E60F83">
        <w:rPr>
          <w:rFonts w:ascii="Times New Roman" w:eastAsia="Calibri" w:hAnsi="Times New Roman" w:cs="Times New Roman"/>
          <w:b/>
          <w:bCs/>
          <w:i/>
          <w:color w:val="000000"/>
        </w:rPr>
        <w:t>мэдээлэл</w:t>
      </w:r>
    </w:p>
    <w:p w:rsidR="00D103AC" w:rsidRPr="00E60F83" w:rsidRDefault="00D103AC" w:rsidP="00D103AC">
      <w:pPr>
        <w:ind w:left="360"/>
        <w:contextualSpacing/>
        <w:rPr>
          <w:rFonts w:ascii="Times New Roman" w:eastAsia="Calibri" w:hAnsi="Times New Roman" w:cs="Times New Roman"/>
          <w:b/>
          <w:bCs/>
          <w:color w:val="000000"/>
        </w:rPr>
      </w:pPr>
    </w:p>
    <w:p w:rsidR="00D103AC" w:rsidRPr="002A4245" w:rsidRDefault="00444745" w:rsidP="00D103AC">
      <w:pPr>
        <w:ind w:left="360"/>
        <w:contextualSpacing/>
        <w:rPr>
          <w:rFonts w:ascii="Times New Roman" w:eastAsia="Calibri" w:hAnsi="Times New Roman" w:cs="Times New Roman"/>
          <w:bCs/>
          <w:color w:val="000000"/>
          <w:lang w:val="mn-MN"/>
        </w:rPr>
      </w:pPr>
      <w:r w:rsidRPr="002A4245">
        <w:rPr>
          <w:rFonts w:ascii="Times New Roman" w:eastAsia="Calibri" w:hAnsi="Times New Roman" w:cs="Times New Roman"/>
          <w:bCs/>
          <w:color w:val="000000"/>
          <w:lang w:val="mn-MN"/>
        </w:rPr>
        <w:t>2018 онд  52.433.472.93</w:t>
      </w:r>
      <w:r w:rsidR="00D103AC" w:rsidRPr="002A4245">
        <w:rPr>
          <w:rFonts w:ascii="Times New Roman" w:eastAsia="Calibri" w:hAnsi="Times New Roman" w:cs="Times New Roman"/>
          <w:bCs/>
          <w:color w:val="000000"/>
          <w:lang w:val="mn-MN"/>
        </w:rPr>
        <w:t xml:space="preserve"> төгрөгийн алдагдалтай ажилласантай холбогдуулан ногдол ашиг хувиарлахгүй байхаар тогтоосон  ТУЗ-ийн шийдвэрийн дагуу ногдол ашиг хувиарлаагүй болно.</w:t>
      </w:r>
    </w:p>
    <w:p w:rsidR="00D103AC" w:rsidRPr="002A4245" w:rsidRDefault="00D103AC" w:rsidP="00D103AC">
      <w:pPr>
        <w:rPr>
          <w:rFonts w:ascii="Times New Roman" w:eastAsia="Calibri" w:hAnsi="Times New Roman" w:cs="Times New Roman"/>
          <w:bCs/>
          <w:color w:val="000000"/>
          <w:lang w:val="mn-MN"/>
        </w:rPr>
      </w:pPr>
    </w:p>
    <w:p w:rsidR="00D103AC" w:rsidRPr="00E60F83" w:rsidRDefault="00D103AC" w:rsidP="00D103AC">
      <w:pPr>
        <w:widowControl w:val="0"/>
        <w:numPr>
          <w:ilvl w:val="0"/>
          <w:numId w:val="1"/>
        </w:numPr>
        <w:spacing w:before="55" w:after="0" w:line="240" w:lineRule="auto"/>
        <w:outlineLvl w:val="1"/>
        <w:rPr>
          <w:rFonts w:ascii="Times New Roman" w:eastAsia="Times New Roman" w:hAnsi="Times New Roman" w:cs="Times New Roman"/>
          <w:b/>
          <w:bCs/>
          <w:iCs/>
          <w:lang w:val="mn-MN"/>
        </w:rPr>
      </w:pPr>
      <w:r w:rsidRPr="00E60F83">
        <w:rPr>
          <w:rFonts w:ascii="Times New Roman" w:eastAsia="Times New Roman" w:hAnsi="Times New Roman" w:cs="Times New Roman"/>
          <w:b/>
          <w:bCs/>
          <w:i/>
          <w:iCs/>
          <w:lang w:val="mn-MN"/>
        </w:rPr>
        <w:t>Бусад шаардлагатай мэдээлэл</w:t>
      </w:r>
    </w:p>
    <w:p w:rsidR="00D103AC" w:rsidRPr="00E60F83" w:rsidRDefault="00D103AC" w:rsidP="00D103AC">
      <w:pPr>
        <w:keepNext/>
        <w:spacing w:after="60"/>
        <w:ind w:left="1440" w:hanging="720"/>
        <w:outlineLvl w:val="1"/>
        <w:rPr>
          <w:rFonts w:ascii="Times New Roman" w:eastAsia="Times New Roman" w:hAnsi="Times New Roman" w:cs="Times New Roman"/>
          <w:b/>
          <w:i/>
          <w:iCs/>
          <w:color w:val="000000"/>
        </w:rPr>
      </w:pPr>
    </w:p>
    <w:p w:rsidR="00D103AC" w:rsidRDefault="00D103AC" w:rsidP="00D103AC">
      <w:pPr>
        <w:rPr>
          <w:rFonts w:ascii="Times New Roman" w:eastAsia="Calibri" w:hAnsi="Times New Roman" w:cs="Times New Roman"/>
          <w:b/>
          <w:lang w:val="mn-MN"/>
        </w:rPr>
      </w:pPr>
      <w:r w:rsidRPr="00B15BBC">
        <w:rPr>
          <w:rFonts w:ascii="Times New Roman" w:eastAsia="Calibri" w:hAnsi="Times New Roman" w:cs="Times New Roman"/>
          <w:b/>
          <w:lang w:val="mn-MN"/>
        </w:rPr>
        <w:t>Компанийн тухай хуулийн 87,</w:t>
      </w:r>
      <w:r w:rsidR="00D1215B">
        <w:rPr>
          <w:rFonts w:ascii="Times New Roman" w:eastAsia="Calibri" w:hAnsi="Times New Roman" w:cs="Times New Roman"/>
          <w:b/>
        </w:rPr>
        <w:t xml:space="preserve"> </w:t>
      </w:r>
      <w:r w:rsidRPr="00B15BBC">
        <w:rPr>
          <w:rFonts w:ascii="Times New Roman" w:eastAsia="Calibri" w:hAnsi="Times New Roman" w:cs="Times New Roman"/>
          <w:b/>
          <w:lang w:val="mn-MN"/>
        </w:rPr>
        <w:t>89-р зүйлд заасан их хэмжээний гэрээ хэлцэл хийгдээгүй.</w:t>
      </w:r>
    </w:p>
    <w:p w:rsidR="00B15BBC" w:rsidRDefault="00B15BBC" w:rsidP="00B15BBC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/>
          <w:lang w:val="mn-MN"/>
        </w:rPr>
      </w:pPr>
      <w:r>
        <w:rPr>
          <w:rFonts w:ascii="Times New Roman" w:eastAsia="Calibri" w:hAnsi="Times New Roman" w:cs="Times New Roman"/>
          <w:b/>
          <w:lang w:val="mn-MN"/>
        </w:rPr>
        <w:t>Компанийн бизнесийн үйл ажиллагаа:</w:t>
      </w:r>
    </w:p>
    <w:p w:rsidR="00B15BBC" w:rsidRDefault="00B15BBC" w:rsidP="00B15BBC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lang w:val="mn-MN"/>
        </w:rPr>
      </w:pPr>
      <w:r w:rsidRPr="00B15BBC">
        <w:rPr>
          <w:rFonts w:ascii="Times New Roman" w:eastAsia="Calibri" w:hAnsi="Times New Roman" w:cs="Times New Roman"/>
          <w:lang w:val="mn-MN"/>
        </w:rPr>
        <w:t>Бүх ажилчдад</w:t>
      </w:r>
      <w:r>
        <w:rPr>
          <w:rFonts w:ascii="Times New Roman" w:eastAsia="Calibri" w:hAnsi="Times New Roman" w:cs="Times New Roman"/>
          <w:lang w:val="mn-MN"/>
        </w:rPr>
        <w:t xml:space="preserve"> үйлчилгээний соёл </w:t>
      </w:r>
      <w:r w:rsidR="005A54A2">
        <w:rPr>
          <w:rFonts w:ascii="Times New Roman" w:eastAsia="Calibri" w:hAnsi="Times New Roman" w:cs="Times New Roman"/>
          <w:lang w:val="mn-MN"/>
        </w:rPr>
        <w:t>зочид буудлын стандартуудаар ажиллагсдад ажлын байр</w:t>
      </w:r>
      <w:r w:rsidR="002A4245">
        <w:rPr>
          <w:rFonts w:ascii="Times New Roman" w:eastAsia="Calibri" w:hAnsi="Times New Roman" w:cs="Times New Roman"/>
          <w:lang w:val="mn-MN"/>
        </w:rPr>
        <w:t>ны сургалтуудыг зохион байгуулсан</w:t>
      </w:r>
      <w:r w:rsidR="005A54A2">
        <w:rPr>
          <w:rFonts w:ascii="Times New Roman" w:eastAsia="Calibri" w:hAnsi="Times New Roman" w:cs="Times New Roman"/>
          <w:lang w:val="mn-MN"/>
        </w:rPr>
        <w:t xml:space="preserve"> </w:t>
      </w:r>
    </w:p>
    <w:p w:rsidR="005A54A2" w:rsidRDefault="005A54A2" w:rsidP="00B15BBC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Цаг ашиглалтын сайжруулах зорилгоор хөдөлмөрийн бүтээмжтэй цалинг уялдуулан олгох системийг нэвтрүүлэх</w:t>
      </w:r>
    </w:p>
    <w:p w:rsidR="005A54A2" w:rsidRDefault="005871BF" w:rsidP="00B15BBC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Хамт олноо хошуучлан сайн ажилласан  болон борлуулалтын орлогоороо тэргүүлсэн ажилтануудаа  урамшуулан оны манлай ажилтанаар аймаг орон нутгийн шагналд үр бүтээлтэй ажилласан ажилчидаа тодорхойлон шагнаж урамшуулсан.  </w:t>
      </w:r>
    </w:p>
    <w:p w:rsidR="00711B42" w:rsidRDefault="00711B42" w:rsidP="00B15BBC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Халдварт өвчлөлөөс урьдчилан сэргийлж, эрүүл мэндийн үзлэг шинжилгээнд</w:t>
      </w:r>
      <w:r w:rsidR="002A4245">
        <w:rPr>
          <w:rFonts w:ascii="Times New Roman" w:eastAsia="Calibri" w:hAnsi="Times New Roman" w:cs="Times New Roman"/>
          <w:lang w:val="mn-MN"/>
        </w:rPr>
        <w:t xml:space="preserve"> ажиллагсад </w:t>
      </w:r>
      <w:r>
        <w:rPr>
          <w:rFonts w:ascii="Times New Roman" w:eastAsia="Calibri" w:hAnsi="Times New Roman" w:cs="Times New Roman"/>
          <w:lang w:val="mn-MN"/>
        </w:rPr>
        <w:t xml:space="preserve"> цаг хугацаандаа бүрэн хамрагдсан.</w:t>
      </w:r>
    </w:p>
    <w:p w:rsidR="00711B42" w:rsidRDefault="00711B42" w:rsidP="00B15BBC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Батлагдсан журмын дагуу ажиллагсдыг урьдчилан сэргийлэх үзлэгт 6 сар тутамд тогтмол оруулсан.</w:t>
      </w:r>
    </w:p>
    <w:p w:rsidR="002A4245" w:rsidRDefault="002A4245" w:rsidP="00B15BBC">
      <w:pPr>
        <w:pStyle w:val="ListParagraph"/>
        <w:numPr>
          <w:ilvl w:val="0"/>
          <w:numId w:val="2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Борлуулалтын орлого :</w:t>
      </w:r>
    </w:p>
    <w:p w:rsidR="00F966F6" w:rsidRDefault="00F966F6" w:rsidP="00F966F6">
      <w:pPr>
        <w:rPr>
          <w:rFonts w:ascii="Times New Roman" w:eastAsia="Calibri" w:hAnsi="Times New Roman" w:cs="Times New Roman"/>
          <w:lang w:val="mn-MN"/>
        </w:rPr>
      </w:pPr>
      <w:r w:rsidRPr="00F966F6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5943600" cy="2767965"/>
            <wp:effectExtent l="19050" t="0" r="19050" b="0"/>
            <wp:docPr id="13" name="Chart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F966F6" w:rsidRDefault="00F966F6" w:rsidP="00F966F6">
      <w:pPr>
        <w:rPr>
          <w:rFonts w:ascii="Times New Roman" w:eastAsia="Calibri" w:hAnsi="Times New Roman" w:cs="Times New Roman"/>
          <w:lang w:val="mn-MN"/>
        </w:rPr>
      </w:pPr>
    </w:p>
    <w:p w:rsidR="00F966F6" w:rsidRDefault="00F966F6" w:rsidP="00F966F6">
      <w:pPr>
        <w:rPr>
          <w:rFonts w:ascii="Times New Roman" w:eastAsia="Calibri" w:hAnsi="Times New Roman" w:cs="Times New Roman"/>
          <w:lang w:val="mn-MN"/>
        </w:rPr>
      </w:pPr>
    </w:p>
    <w:p w:rsidR="00F966F6" w:rsidRDefault="00F966F6" w:rsidP="00F966F6">
      <w:pPr>
        <w:rPr>
          <w:rFonts w:ascii="Times New Roman" w:eastAsia="Calibri" w:hAnsi="Times New Roman" w:cs="Times New Roman"/>
          <w:lang w:val="mn-MN"/>
        </w:rPr>
      </w:pPr>
    </w:p>
    <w:p w:rsidR="00F966F6" w:rsidRPr="00F966F6" w:rsidRDefault="00F966F6" w:rsidP="00F966F6">
      <w:pPr>
        <w:rPr>
          <w:rFonts w:ascii="Times New Roman" w:eastAsia="Calibri" w:hAnsi="Times New Roman" w:cs="Times New Roman"/>
          <w:lang w:val="mn-MN"/>
        </w:rPr>
      </w:pPr>
    </w:p>
    <w:p w:rsidR="00711B42" w:rsidRDefault="00711B42" w:rsidP="00711B42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/>
          <w:lang w:val="mn-MN"/>
        </w:rPr>
      </w:pPr>
      <w:r w:rsidRPr="00711B42">
        <w:rPr>
          <w:rFonts w:ascii="Times New Roman" w:eastAsia="Calibri" w:hAnsi="Times New Roman" w:cs="Times New Roman"/>
          <w:b/>
          <w:lang w:val="mn-MN"/>
        </w:rPr>
        <w:t>Үйлчилгээний  соёл, стандартыг хэрэгжүүлэх чиглэлээр:</w:t>
      </w:r>
    </w:p>
    <w:p w:rsidR="00711B42" w:rsidRDefault="00F02EB3" w:rsidP="00F02EB3">
      <w:pPr>
        <w:pStyle w:val="ListParagraph"/>
        <w:numPr>
          <w:ilvl w:val="0"/>
          <w:numId w:val="3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Орон нутгийн аялал жуулчлалын байгууллагатай хамтран ажиллаж, үйл ажиллагаанд идэвхтэй оролцсон.</w:t>
      </w:r>
    </w:p>
    <w:p w:rsidR="00F02EB3" w:rsidRDefault="00F02EB3" w:rsidP="00F02EB3">
      <w:pPr>
        <w:pStyle w:val="ListParagraph"/>
        <w:numPr>
          <w:ilvl w:val="0"/>
          <w:numId w:val="3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Сар бүрийн 2.4 –р долоо хоногт ажлын байрны үзлэг хяналтыг хийж зөрчил дутагдлыг засаж ажилласан.</w:t>
      </w:r>
    </w:p>
    <w:p w:rsidR="00F02EB3" w:rsidRDefault="00F02EB3" w:rsidP="00F02EB3">
      <w:pPr>
        <w:pStyle w:val="ListParagraph"/>
        <w:numPr>
          <w:ilvl w:val="0"/>
          <w:numId w:val="3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Гадаад дотоодын болон орон нутгийн жуулчдын бүртгэлийг хийн, марктенгийн судалгаа хийсэн.</w:t>
      </w:r>
    </w:p>
    <w:p w:rsidR="00F02EB3" w:rsidRDefault="00F02EB3" w:rsidP="00F02EB3">
      <w:pPr>
        <w:pStyle w:val="ListParagraph"/>
        <w:numPr>
          <w:ilvl w:val="0"/>
          <w:numId w:val="3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Тэмдэглэлт баяруудаар хамтлаг дуучидтай хамтран ажиллаж дагалдах орлогыг нэмэгдүүлэх ажлыг зохион байгуулж  ажилласан.</w:t>
      </w:r>
    </w:p>
    <w:p w:rsidR="00CA340E" w:rsidRPr="00CA340E" w:rsidRDefault="00CA340E" w:rsidP="00CA340E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/>
          <w:lang w:val="mn-MN"/>
        </w:rPr>
      </w:pPr>
      <w:r w:rsidRPr="00CA340E">
        <w:rPr>
          <w:rFonts w:ascii="Times New Roman" w:eastAsia="Calibri" w:hAnsi="Times New Roman" w:cs="Times New Roman"/>
          <w:b/>
          <w:lang w:val="mn-MN"/>
        </w:rPr>
        <w:t>Ашиг орлого нэмэгдүүлэх  менежментийн чиглэлээр:</w:t>
      </w:r>
    </w:p>
    <w:p w:rsidR="00CA340E" w:rsidRDefault="00CA340E" w:rsidP="00CA340E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Өдрийн хоолны хямдралтай үнийн 2 төрлийн багцын хоол,</w:t>
      </w:r>
      <w:r w:rsidR="006361F7">
        <w:rPr>
          <w:rFonts w:ascii="Times New Roman" w:eastAsia="Calibri" w:hAnsi="Times New Roman" w:cs="Times New Roman"/>
          <w:lang w:val="mn-MN"/>
        </w:rPr>
        <w:t xml:space="preserve"> </w:t>
      </w:r>
      <w:r w:rsidR="00C41C46">
        <w:rPr>
          <w:rFonts w:ascii="Times New Roman" w:eastAsia="Calibri" w:hAnsi="Times New Roman" w:cs="Times New Roman"/>
          <w:lang w:val="mn-MN"/>
        </w:rPr>
        <w:t>цэс гарган үйлчилгээ үзүүлж байна.</w:t>
      </w:r>
    </w:p>
    <w:p w:rsidR="00C41C46" w:rsidRDefault="00C41C46" w:rsidP="00CA340E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Энэ нь зочид буудлаар удаан хугацаанд байрлаж  буй тамирчид сургалт семинараар ирж буй зочдын сэтгэлд их нийцэж байна.</w:t>
      </w:r>
    </w:p>
    <w:p w:rsidR="006D09B3" w:rsidRPr="006D09B3" w:rsidRDefault="006D09B3" w:rsidP="006D09B3">
      <w:pPr>
        <w:numPr>
          <w:ilvl w:val="0"/>
          <w:numId w:val="4"/>
        </w:numPr>
        <w:rPr>
          <w:rFonts w:ascii="Times New Roman" w:eastAsia="Calibri" w:hAnsi="Times New Roman" w:cs="Times New Roman"/>
        </w:rPr>
      </w:pPr>
      <w:r w:rsidRPr="006D09B3">
        <w:rPr>
          <w:rFonts w:ascii="Times New Roman" w:eastAsia="Calibri" w:hAnsi="Times New Roman" w:cs="Times New Roman"/>
          <w:lang w:val="mn-MN"/>
        </w:rPr>
        <w:t>“Мөсний загасчлалын “ холбооны 5-</w:t>
      </w:r>
      <w:r w:rsidR="005D1AAC">
        <w:rPr>
          <w:rFonts w:ascii="Times New Roman" w:eastAsia="Calibri" w:hAnsi="Times New Roman" w:cs="Times New Roman"/>
          <w:lang w:val="mn-MN"/>
        </w:rPr>
        <w:t>н жилийн ойн тэмцээний тамирчды</w:t>
      </w:r>
      <w:r w:rsidRPr="006D09B3">
        <w:rPr>
          <w:rFonts w:ascii="Times New Roman" w:eastAsia="Calibri" w:hAnsi="Times New Roman" w:cs="Times New Roman"/>
          <w:lang w:val="mn-MN"/>
        </w:rPr>
        <w:t>г хүлээн авсан.</w:t>
      </w:r>
    </w:p>
    <w:p w:rsidR="006D09B3" w:rsidRDefault="006D09B3" w:rsidP="006D09B3">
      <w:pPr>
        <w:pStyle w:val="ListParagraph"/>
        <w:numPr>
          <w:ilvl w:val="0"/>
          <w:numId w:val="4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 </w:t>
      </w:r>
      <w:r w:rsidR="00954591">
        <w:rPr>
          <w:rFonts w:ascii="Times New Roman" w:eastAsia="Calibri" w:hAnsi="Times New Roman" w:cs="Times New Roman"/>
          <w:lang w:val="mn-MN"/>
        </w:rPr>
        <w:t>Сар шинийн баярыг тохиолдуулан а</w:t>
      </w:r>
      <w:r w:rsidRPr="006D09B3">
        <w:rPr>
          <w:rFonts w:ascii="Times New Roman" w:eastAsia="Calibri" w:hAnsi="Times New Roman" w:cs="Times New Roman"/>
          <w:lang w:val="mn-MN"/>
        </w:rPr>
        <w:t>ймгуудын</w:t>
      </w:r>
      <w:r>
        <w:rPr>
          <w:rFonts w:ascii="Times New Roman" w:eastAsia="Calibri" w:hAnsi="Times New Roman" w:cs="Times New Roman"/>
          <w:lang w:val="mn-MN"/>
        </w:rPr>
        <w:t xml:space="preserve"> золголтын хүлээлт авалт хийсэн.</w:t>
      </w:r>
    </w:p>
    <w:p w:rsidR="006D6D67" w:rsidRPr="00954591" w:rsidRDefault="008659EA" w:rsidP="00954591">
      <w:pPr>
        <w:numPr>
          <w:ilvl w:val="0"/>
          <w:numId w:val="4"/>
        </w:numPr>
        <w:rPr>
          <w:rFonts w:ascii="Times New Roman" w:eastAsia="Calibri" w:hAnsi="Times New Roman" w:cs="Times New Roman"/>
        </w:rPr>
      </w:pPr>
      <w:r w:rsidRPr="006D09B3">
        <w:rPr>
          <w:rFonts w:ascii="Times New Roman" w:eastAsia="Calibri" w:hAnsi="Times New Roman" w:cs="Times New Roman"/>
          <w:lang w:val="mn-MN"/>
        </w:rPr>
        <w:t>3 сарын идэвхижүүлэлт / Зочид буудал, Ресторан, Зар сурталчилгаа/</w:t>
      </w:r>
    </w:p>
    <w:p w:rsidR="006D6D67" w:rsidRPr="006D09B3" w:rsidRDefault="008659EA" w:rsidP="006D09B3">
      <w:pPr>
        <w:numPr>
          <w:ilvl w:val="0"/>
          <w:numId w:val="4"/>
        </w:numPr>
        <w:rPr>
          <w:rFonts w:ascii="Times New Roman" w:eastAsia="Calibri" w:hAnsi="Times New Roman" w:cs="Times New Roman"/>
        </w:rPr>
      </w:pPr>
      <w:r w:rsidRPr="006D09B3">
        <w:rPr>
          <w:rFonts w:ascii="Times New Roman" w:eastAsia="Calibri" w:hAnsi="Times New Roman" w:cs="Times New Roman"/>
          <w:lang w:val="mn-MN"/>
        </w:rPr>
        <w:t>3 сарын 8 Эмэгтэйчүүдийн баярыг тохиолдуулан Амьд хөгжмийн шоу тоглолт зохион байгуулсан.</w:t>
      </w:r>
    </w:p>
    <w:p w:rsidR="006D6D67" w:rsidRPr="006D09B3" w:rsidRDefault="008659EA" w:rsidP="006D09B3">
      <w:pPr>
        <w:numPr>
          <w:ilvl w:val="0"/>
          <w:numId w:val="4"/>
        </w:numPr>
        <w:rPr>
          <w:rFonts w:ascii="Times New Roman" w:eastAsia="Calibri" w:hAnsi="Times New Roman" w:cs="Times New Roman"/>
        </w:rPr>
      </w:pPr>
      <w:r w:rsidRPr="006D09B3">
        <w:rPr>
          <w:rFonts w:ascii="Times New Roman" w:eastAsia="Calibri" w:hAnsi="Times New Roman" w:cs="Times New Roman"/>
          <w:lang w:val="mn-MN"/>
        </w:rPr>
        <w:t>Зочид буудлын ресепшиний текийг өөрчлөв.</w:t>
      </w:r>
    </w:p>
    <w:p w:rsidR="006D6D67" w:rsidRPr="006D09B3" w:rsidRDefault="008659EA" w:rsidP="006D09B3">
      <w:pPr>
        <w:numPr>
          <w:ilvl w:val="0"/>
          <w:numId w:val="4"/>
        </w:numPr>
        <w:rPr>
          <w:rFonts w:ascii="Times New Roman" w:eastAsia="Calibri" w:hAnsi="Times New Roman" w:cs="Times New Roman"/>
        </w:rPr>
      </w:pPr>
      <w:r w:rsidRPr="006D09B3">
        <w:rPr>
          <w:rFonts w:ascii="Times New Roman" w:eastAsia="Calibri" w:hAnsi="Times New Roman" w:cs="Times New Roman"/>
          <w:lang w:val="mn-MN"/>
        </w:rPr>
        <w:t>ОБГ-с зарласан гамшгийн дуут дохионы сургалт 3 сарын 29</w:t>
      </w:r>
      <w:r w:rsidR="006D09B3">
        <w:rPr>
          <w:rFonts w:ascii="Times New Roman" w:eastAsia="Calibri" w:hAnsi="Times New Roman" w:cs="Times New Roman"/>
          <w:lang w:val="mn-MN"/>
        </w:rPr>
        <w:t xml:space="preserve"> </w:t>
      </w:r>
      <w:r w:rsidRPr="006D09B3">
        <w:rPr>
          <w:rFonts w:ascii="Times New Roman" w:eastAsia="Calibri" w:hAnsi="Times New Roman" w:cs="Times New Roman"/>
          <w:lang w:val="mn-MN"/>
        </w:rPr>
        <w:t>нд</w:t>
      </w:r>
      <w:r w:rsidR="006D09B3">
        <w:rPr>
          <w:rFonts w:ascii="Times New Roman" w:eastAsia="Calibri" w:hAnsi="Times New Roman" w:cs="Times New Roman"/>
          <w:lang w:val="mn-MN"/>
        </w:rPr>
        <w:t xml:space="preserve"> хийсэн.</w:t>
      </w:r>
    </w:p>
    <w:p w:rsidR="00F966F6" w:rsidRDefault="008659EA" w:rsidP="006D09B3">
      <w:pPr>
        <w:numPr>
          <w:ilvl w:val="0"/>
          <w:numId w:val="4"/>
        </w:numPr>
        <w:rPr>
          <w:rFonts w:ascii="Times New Roman" w:eastAsia="Calibri" w:hAnsi="Times New Roman" w:cs="Times New Roman"/>
        </w:rPr>
      </w:pPr>
      <w:r w:rsidRPr="006D09B3">
        <w:rPr>
          <w:rFonts w:ascii="Times New Roman" w:eastAsia="Calibri" w:hAnsi="Times New Roman" w:cs="Times New Roman"/>
          <w:lang w:val="mn-MN"/>
        </w:rPr>
        <w:t xml:space="preserve">Жил бүр 03-р сард  зохион байгууллагддаг” “АВТО РАЛЛИ” машины уралдаанд анх удаа  хоол ундааны үйлчилгээг зохион байгуулж борлуулалт хийлээ. Энэ өдөр эр цэргийн баярын өдрийг тохиолдуулан  “ХАРШ” хамтлагын тоглолтыг зохион байгууллаа. </w:t>
      </w:r>
    </w:p>
    <w:p w:rsidR="00F966F6" w:rsidRPr="00F966F6" w:rsidRDefault="00F966F6" w:rsidP="00F966F6">
      <w:pPr>
        <w:pStyle w:val="ListParagraph"/>
        <w:numPr>
          <w:ilvl w:val="0"/>
          <w:numId w:val="4"/>
        </w:numPr>
        <w:tabs>
          <w:tab w:val="left" w:pos="960"/>
        </w:tabs>
        <w:rPr>
          <w:rFonts w:ascii="Times New Roman" w:eastAsia="Calibri" w:hAnsi="Times New Roman" w:cs="Times New Roman"/>
        </w:rPr>
      </w:pPr>
      <w:r w:rsidRPr="00F966F6">
        <w:rPr>
          <w:rFonts w:ascii="Times New Roman" w:eastAsia="Calibri" w:hAnsi="Times New Roman" w:cs="Times New Roman"/>
          <w:lang w:val="mn-MN"/>
        </w:rPr>
        <w:t>Нийтийн аж ахуй ажилчдад өвлийн хүйтэнд гадаа аюулгүйн байдал, цэвэр орчинг бүрдүүлж ажиллаж байх үед халуун ундааны аян зохион байгуулсан</w:t>
      </w:r>
      <w:r>
        <w:rPr>
          <w:rFonts w:ascii="Times New Roman" w:eastAsia="Calibri" w:hAnsi="Times New Roman" w:cs="Times New Roman"/>
          <w:lang w:val="mn-MN"/>
        </w:rPr>
        <w:t>.</w:t>
      </w:r>
    </w:p>
    <w:p w:rsidR="00F966F6" w:rsidRPr="00F966F6" w:rsidRDefault="00F966F6" w:rsidP="00F966F6">
      <w:pPr>
        <w:pStyle w:val="ListParagraph"/>
        <w:tabs>
          <w:tab w:val="left" w:pos="960"/>
        </w:tabs>
        <w:ind w:left="1080"/>
        <w:rPr>
          <w:rFonts w:ascii="Times New Roman" w:eastAsia="Calibri" w:hAnsi="Times New Roman" w:cs="Times New Roman"/>
        </w:rPr>
      </w:pPr>
    </w:p>
    <w:p w:rsidR="00C41C46" w:rsidRDefault="00C41C46" w:rsidP="00C41C46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/>
          <w:lang w:val="mn-MN"/>
        </w:rPr>
      </w:pPr>
      <w:r w:rsidRPr="00C41C46">
        <w:rPr>
          <w:rFonts w:ascii="Times New Roman" w:eastAsia="Calibri" w:hAnsi="Times New Roman" w:cs="Times New Roman"/>
          <w:b/>
          <w:lang w:val="mn-MN"/>
        </w:rPr>
        <w:t>Үнэт цаас гаргагчийн түүх тухайн зах зээлд эзэлж буй суурь, судалгаа:</w:t>
      </w:r>
    </w:p>
    <w:p w:rsidR="00F966F6" w:rsidRPr="00F966F6" w:rsidRDefault="00F966F6" w:rsidP="00F966F6">
      <w:pPr>
        <w:pStyle w:val="ListParagraph"/>
        <w:ind w:left="360"/>
        <w:rPr>
          <w:rFonts w:ascii="Times New Roman" w:eastAsia="Calibri" w:hAnsi="Times New Roman" w:cs="Times New Roman"/>
          <w:b/>
          <w:lang w:val="mn-MN"/>
        </w:rPr>
      </w:pPr>
    </w:p>
    <w:p w:rsidR="00C41C46" w:rsidRDefault="00E31B2F" w:rsidP="00C41C46">
      <w:pPr>
        <w:pStyle w:val="ListParagraph"/>
        <w:ind w:left="360"/>
        <w:rPr>
          <w:rFonts w:ascii="Times New Roman" w:eastAsia="Calibri" w:hAnsi="Times New Roman" w:cs="Times New Roman"/>
          <w:lang w:val="mn-MN"/>
        </w:rPr>
      </w:pPr>
      <w:r w:rsidRPr="00E31B2F">
        <w:rPr>
          <w:rFonts w:ascii="Times New Roman" w:eastAsia="Calibri" w:hAnsi="Times New Roman" w:cs="Times New Roman"/>
          <w:lang w:val="mn-MN"/>
        </w:rPr>
        <w:t xml:space="preserve">“ Дархан зочид буудал” ХК нь  Дархан хотод 1982 онд үйл ажиллагаагаа </w:t>
      </w:r>
      <w:r>
        <w:rPr>
          <w:rFonts w:ascii="Times New Roman" w:eastAsia="Calibri" w:hAnsi="Times New Roman" w:cs="Times New Roman"/>
          <w:lang w:val="mn-MN"/>
        </w:rPr>
        <w:t xml:space="preserve"> төрийн мэдэлд явуулж эхэлсэн 1997 онд хувьчлагдсан Дархан хотын анхны зориулалтын барилга байгууламжтай зочид буудал зоогийн газрын иж бүрэн цогцолбор юм.</w:t>
      </w:r>
    </w:p>
    <w:p w:rsidR="00E31B2F" w:rsidRDefault="00E31B2F" w:rsidP="00C41C46">
      <w:pPr>
        <w:pStyle w:val="ListParagraph"/>
        <w:ind w:left="360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Хотын төвийн А бүсэд байрлалтай 17.000 м.кв талбай бүхий эдэлбэр газартай гадна орчны 80 хувь нь ногоон байгууламжтай , гэрэлтүүлэгтэй камертай, авто машины үнэгүй зогсоолтой , цэвэр бохир усны төвлөрсөн систем дулаанд холбогдсон.</w:t>
      </w:r>
    </w:p>
    <w:p w:rsidR="005871BF" w:rsidRDefault="00E31B2F" w:rsidP="00AF5DDF">
      <w:pPr>
        <w:pStyle w:val="ListParagraph"/>
        <w:ind w:left="36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lang w:val="mn-MN"/>
        </w:rPr>
        <w:t xml:space="preserve">“Дархан зочид буудал” нь 3 одтой зочид буудлын зэрэглэл хангахуйц тохилог зочид хүлээж авах А,Б корпустай нэг ээлжиндээ 110 зочин хүлээн авах хүчин чадалтай, 56 өрөөтэй, </w:t>
      </w:r>
      <w:r>
        <w:rPr>
          <w:rFonts w:ascii="Times New Roman" w:eastAsia="Calibri" w:hAnsi="Times New Roman" w:cs="Times New Roman"/>
          <w:lang w:val="mn-MN"/>
        </w:rPr>
        <w:lastRenderedPageBreak/>
        <w:t>өрөөнүүд нь стандарт хагас люкс, люкс гэсэн зэрэглэлтэй бүх өрөөнүүдэд мини бар дотуур холбоотой утасгүй</w:t>
      </w:r>
      <w:r w:rsidR="00AF5DDF">
        <w:rPr>
          <w:rFonts w:ascii="Times New Roman" w:eastAsia="Calibri" w:hAnsi="Times New Roman" w:cs="Times New Roman"/>
          <w:lang w:val="mn-MN"/>
        </w:rPr>
        <w:t xml:space="preserve">  </w:t>
      </w:r>
      <w:r w:rsidR="00D93E07">
        <w:rPr>
          <w:rFonts w:ascii="Times New Roman" w:eastAsia="Calibri" w:hAnsi="Times New Roman" w:cs="Times New Roman"/>
          <w:lang w:val="mn-MN"/>
        </w:rPr>
        <w:t>интернэттэй, зочид буудалд буусан зочдоо өглөөний цайгаар үнэгүй үйлчилдэг зочдод зориулсан 24 цагийн өрөөний үйлчилгээ , караоке, саун, фитнес клуб, хувцас угаах, хурлын заал зэргээр үйлчлэх бүрэн боломжтойн дээр камержсан зочдын машиныг байрлуулах гражтай.</w:t>
      </w:r>
      <w:r w:rsidR="00AF5DDF">
        <w:rPr>
          <w:rFonts w:ascii="Times New Roman" w:eastAsia="Calibri" w:hAnsi="Times New Roman" w:cs="Times New Roman"/>
          <w:lang w:val="mn-MN"/>
        </w:rPr>
        <w:t xml:space="preserve">  </w:t>
      </w:r>
    </w:p>
    <w:p w:rsidR="006A1236" w:rsidRDefault="00C51323" w:rsidP="00AF5DDF">
      <w:pPr>
        <w:pStyle w:val="ListParagraph"/>
        <w:ind w:left="360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3 </w:t>
      </w:r>
      <w:r w:rsidR="006A1236">
        <w:rPr>
          <w:rFonts w:ascii="Times New Roman" w:eastAsia="Calibri" w:hAnsi="Times New Roman" w:cs="Times New Roman"/>
          <w:lang w:val="mn-MN"/>
        </w:rPr>
        <w:t>танхимтай европ, монгол, хятад гэсэн орнуудын олон төрлийн захиалгат хоолоор үйлчилдэг.</w:t>
      </w:r>
    </w:p>
    <w:p w:rsidR="00C51323" w:rsidRDefault="00C51323" w:rsidP="00C51323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/>
          <w:lang w:val="mn-MN"/>
        </w:rPr>
      </w:pPr>
      <w:r w:rsidRPr="00C51323">
        <w:rPr>
          <w:rFonts w:ascii="Times New Roman" w:eastAsia="Calibri" w:hAnsi="Times New Roman" w:cs="Times New Roman"/>
          <w:b/>
          <w:lang w:val="mn-MN"/>
        </w:rPr>
        <w:t>Үнэт цаас гаргагчийн бараа бүтээгдэхүүн, үйлчилгээний зах зээлд гарсан томоохон өөрчлөлт:</w:t>
      </w:r>
    </w:p>
    <w:p w:rsidR="00C51323" w:rsidRDefault="00C51323" w:rsidP="00C51323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lang w:val="mn-MN"/>
        </w:rPr>
      </w:pPr>
      <w:r w:rsidRPr="00C51323">
        <w:rPr>
          <w:rFonts w:ascii="Times New Roman" w:eastAsia="Calibri" w:hAnsi="Times New Roman" w:cs="Times New Roman"/>
          <w:lang w:val="mn-MN"/>
        </w:rPr>
        <w:t>Өөрийн</w:t>
      </w:r>
      <w:r>
        <w:rPr>
          <w:rFonts w:ascii="Times New Roman" w:eastAsia="Calibri" w:hAnsi="Times New Roman" w:cs="Times New Roman"/>
          <w:lang w:val="mn-MN"/>
        </w:rPr>
        <w:t xml:space="preserve"> нэрийн бууз банш хийж борлуулах үйлчилгээ хийж байна.</w:t>
      </w:r>
    </w:p>
    <w:p w:rsidR="00C51323" w:rsidRDefault="00C51323" w:rsidP="00C51323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Орон нутаг дахь болон аялал жуулчлалын хэд хэдэн компаниудтай хамтран  ажиллах гэрээ байгуулан жуулчин ирдэг саруудад хамтран ажиллаж байна.</w:t>
      </w:r>
    </w:p>
    <w:p w:rsidR="00C51323" w:rsidRDefault="00C51323" w:rsidP="00C51323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 Судалгаа явуулан орон нутгийн аялал жуулчлалд тодорхой хувь нэмэр оруулхаар ажиллаж байна.</w:t>
      </w:r>
    </w:p>
    <w:p w:rsidR="00DA26FC" w:rsidRDefault="00DA26FC" w:rsidP="00C51323">
      <w:pPr>
        <w:pStyle w:val="ListParagraph"/>
        <w:numPr>
          <w:ilvl w:val="0"/>
          <w:numId w:val="5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Үсчин гоо сайхан, Фитнес үйлчилгээ, Хурлын заалаар үйлчилгээ үзүүлж байна.</w:t>
      </w:r>
    </w:p>
    <w:p w:rsidR="00DA26FC" w:rsidRPr="00DA26FC" w:rsidRDefault="00DA26FC" w:rsidP="00DA26FC">
      <w:pPr>
        <w:ind w:left="720"/>
        <w:rPr>
          <w:rFonts w:ascii="Times New Roman" w:eastAsia="Calibri" w:hAnsi="Times New Roman" w:cs="Times New Roman"/>
          <w:lang w:val="mn-MN"/>
        </w:rPr>
      </w:pPr>
    </w:p>
    <w:p w:rsidR="00DA26FC" w:rsidRDefault="00DA26FC" w:rsidP="00DA26FC">
      <w:pPr>
        <w:rPr>
          <w:rFonts w:ascii="Times New Roman" w:eastAsia="Calibri" w:hAnsi="Times New Roman" w:cs="Times New Roman"/>
          <w:lang w:val="mn-MN"/>
        </w:rPr>
      </w:pPr>
      <w:r w:rsidRPr="00DA26FC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3067050" cy="1790700"/>
            <wp:effectExtent l="19050" t="0" r="0" b="0"/>
            <wp:docPr id="5" name="Picture 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2"/>
                    <pic:cNvPicPr>
                      <a:picLocks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A26FC"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58240" behindDoc="0" locked="0" layoutInCell="1" allowOverlap="1">
            <wp:simplePos x="933450" y="3648075"/>
            <wp:positionH relativeFrom="column">
              <wp:align>left</wp:align>
            </wp:positionH>
            <wp:positionV relativeFrom="paragraph">
              <wp:align>top</wp:align>
            </wp:positionV>
            <wp:extent cx="2705100" cy="1790700"/>
            <wp:effectExtent l="19050" t="0" r="0" b="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0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A26FC" w:rsidRDefault="00DA26FC" w:rsidP="00DA26FC">
      <w:p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95885</wp:posOffset>
            </wp:positionV>
            <wp:extent cx="2419350" cy="1695450"/>
            <wp:effectExtent l="19050" t="0" r="0" b="0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1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1935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A26FC">
        <w:rPr>
          <w:rFonts w:ascii="Times New Roman" w:eastAsia="Calibri" w:hAnsi="Times New Roman" w:cs="Times New Roman"/>
          <w:noProof/>
        </w:rPr>
        <w:drawing>
          <wp:inline distT="0" distB="0" distL="0" distR="0">
            <wp:extent cx="3562350" cy="1800225"/>
            <wp:effectExtent l="19050" t="0" r="0" b="0"/>
            <wp:docPr id="10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lc="http://schemas.openxmlformats.org/drawingml/2006/lockedCanvas" xmlns="" xmlns:a14="http://schemas.microsoft.com/office/drawing/2010/main" xmlns:p="http://schemas.openxmlformats.org/presentationml/2006/main" xmlns:w="http://schemas.openxmlformats.org/wordprocessingml/2006/main" xmlns:w10="urn:schemas-microsoft-com:office:word" xmlns:v="urn:schemas-microsoft-com:vml" xmlns:o="urn:schemas-microsoft-com:office:office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6235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5509" w:rsidRPr="00A35509" w:rsidRDefault="00A35509" w:rsidP="00A35509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/>
          <w:lang w:val="mn-MN"/>
        </w:rPr>
      </w:pPr>
      <w:r w:rsidRPr="00A35509">
        <w:rPr>
          <w:rFonts w:ascii="Times New Roman" w:eastAsia="Calibri" w:hAnsi="Times New Roman" w:cs="Times New Roman"/>
          <w:b/>
          <w:lang w:val="mn-MN"/>
        </w:rPr>
        <w:t>Үнэт цаас гаргагчийн гүйцэтгэх удирдлагын үйл ажиллагааны тайлан:</w:t>
      </w:r>
    </w:p>
    <w:p w:rsidR="00A35509" w:rsidRPr="008C79EA" w:rsidRDefault="00A35509" w:rsidP="00A35509">
      <w:pPr>
        <w:pStyle w:val="ListParagraph"/>
        <w:numPr>
          <w:ilvl w:val="0"/>
          <w:numId w:val="7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b/>
          <w:lang w:val="mn-MN"/>
        </w:rPr>
        <w:t xml:space="preserve"> </w:t>
      </w:r>
      <w:r w:rsidRPr="008C79EA">
        <w:rPr>
          <w:rFonts w:ascii="Times New Roman" w:eastAsia="Calibri" w:hAnsi="Times New Roman" w:cs="Times New Roman"/>
          <w:lang w:val="mn-MN"/>
        </w:rPr>
        <w:t>2018 онд хөдөлмөрийн бүтээмжийг дээшлүүлэхэд хөдөлмөрийн сахилга батыг</w:t>
      </w:r>
      <w:r w:rsidR="008C79EA">
        <w:rPr>
          <w:rFonts w:ascii="Times New Roman" w:eastAsia="Calibri" w:hAnsi="Times New Roman" w:cs="Times New Roman"/>
          <w:lang w:val="mn-MN"/>
        </w:rPr>
        <w:t xml:space="preserve"> ихээхэн</w:t>
      </w:r>
      <w:r w:rsidRPr="008C79EA">
        <w:rPr>
          <w:rFonts w:ascii="Times New Roman" w:eastAsia="Calibri" w:hAnsi="Times New Roman" w:cs="Times New Roman"/>
          <w:lang w:val="mn-MN"/>
        </w:rPr>
        <w:t xml:space="preserve"> </w:t>
      </w:r>
      <w:r w:rsidR="008C79EA">
        <w:rPr>
          <w:rFonts w:ascii="Times New Roman" w:eastAsia="Calibri" w:hAnsi="Times New Roman" w:cs="Times New Roman"/>
        </w:rPr>
        <w:t xml:space="preserve">анхаарч </w:t>
      </w:r>
      <w:r w:rsidR="008C79EA">
        <w:rPr>
          <w:rFonts w:ascii="Times New Roman" w:eastAsia="Calibri" w:hAnsi="Times New Roman" w:cs="Times New Roman"/>
          <w:lang w:val="mn-MN"/>
        </w:rPr>
        <w:t>ажилласан</w:t>
      </w:r>
      <w:r w:rsidRPr="008C79EA">
        <w:rPr>
          <w:rFonts w:ascii="Times New Roman" w:eastAsia="Calibri" w:hAnsi="Times New Roman" w:cs="Times New Roman"/>
          <w:lang w:val="mn-MN"/>
        </w:rPr>
        <w:t xml:space="preserve"> </w:t>
      </w:r>
    </w:p>
    <w:p w:rsidR="008C79EA" w:rsidRDefault="008C79EA" w:rsidP="00A35509">
      <w:pPr>
        <w:pStyle w:val="ListParagraph"/>
        <w:numPr>
          <w:ilvl w:val="0"/>
          <w:numId w:val="7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 xml:space="preserve">Орлого нэмэгдүүлэх үүднээс зочид буудал,ресторанд хүлээн авалтууд зохион байгуулах </w:t>
      </w:r>
    </w:p>
    <w:p w:rsidR="00163137" w:rsidRDefault="00163137" w:rsidP="00A35509">
      <w:pPr>
        <w:pStyle w:val="ListParagraph"/>
        <w:numPr>
          <w:ilvl w:val="0"/>
          <w:numId w:val="7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Орон нутгийн болоод аялал жуулчлалын томоохон компаниудтай хамтран ажиллаж гадаад дотоодын аялагчид зочид буудал, ресторанаар үйлчлүүлсэн нь жил бүр нэмэгдэх хандлагатай байна.</w:t>
      </w:r>
    </w:p>
    <w:p w:rsidR="00163137" w:rsidRPr="00163137" w:rsidRDefault="00163137" w:rsidP="00A35509">
      <w:pPr>
        <w:pStyle w:val="ListParagraph"/>
        <w:numPr>
          <w:ilvl w:val="0"/>
          <w:numId w:val="7"/>
        </w:numPr>
        <w:rPr>
          <w:rFonts w:ascii="Times New Roman" w:eastAsia="Calibri" w:hAnsi="Times New Roman" w:cs="Times New Roman"/>
          <w:b/>
          <w:lang w:val="mn-MN"/>
        </w:rPr>
      </w:pPr>
      <w:r w:rsidRPr="00163137">
        <w:rPr>
          <w:rFonts w:ascii="Times New Roman" w:eastAsia="Calibri" w:hAnsi="Times New Roman" w:cs="Times New Roman"/>
          <w:b/>
          <w:lang w:val="mn-MN"/>
        </w:rPr>
        <w:lastRenderedPageBreak/>
        <w:t xml:space="preserve">Дотоод ажлын хүрээнд: </w:t>
      </w:r>
    </w:p>
    <w:p w:rsidR="00163137" w:rsidRPr="008C79EA" w:rsidRDefault="00163137" w:rsidP="00163137">
      <w:pPr>
        <w:pStyle w:val="ListParagraph"/>
        <w:ind w:left="1080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Эдийн засгийн бололцоондоо тулгуурлан  жил бүр өөрийн ажилчдынхаа дотоод бүрэлдэхүүнийг ашиглан гадаад болон дотоод орчны тохижилт, тоног төхөөрөмжийг засаж сэлбэн хэд хэдэн өрөө танхимыг засаж тохижуулсан.</w:t>
      </w:r>
    </w:p>
    <w:p w:rsidR="00DA26FC" w:rsidRDefault="00163137" w:rsidP="00163137">
      <w:pPr>
        <w:pStyle w:val="ListParagraph"/>
        <w:numPr>
          <w:ilvl w:val="0"/>
          <w:numId w:val="1"/>
        </w:numPr>
        <w:rPr>
          <w:rFonts w:ascii="Times New Roman" w:eastAsia="Calibri" w:hAnsi="Times New Roman" w:cs="Times New Roman"/>
          <w:b/>
          <w:lang w:val="mn-MN"/>
        </w:rPr>
      </w:pPr>
      <w:r w:rsidRPr="00163137">
        <w:rPr>
          <w:rFonts w:ascii="Times New Roman" w:eastAsia="Calibri" w:hAnsi="Times New Roman" w:cs="Times New Roman"/>
          <w:b/>
          <w:lang w:val="mn-MN"/>
        </w:rPr>
        <w:t>Төлөөлөн Удирдах Зөвлөлийн үйл ажиллагааны тайлан:</w:t>
      </w:r>
    </w:p>
    <w:p w:rsidR="00163137" w:rsidRDefault="00163137" w:rsidP="00163137">
      <w:pPr>
        <w:pStyle w:val="ListParagraph"/>
        <w:numPr>
          <w:ilvl w:val="0"/>
          <w:numId w:val="8"/>
        </w:numPr>
        <w:rPr>
          <w:rFonts w:ascii="Times New Roman" w:eastAsia="Calibri" w:hAnsi="Times New Roman" w:cs="Times New Roman"/>
          <w:lang w:val="mn-MN"/>
        </w:rPr>
      </w:pPr>
      <w:r w:rsidRPr="00163137">
        <w:rPr>
          <w:rFonts w:ascii="Times New Roman" w:eastAsia="Calibri" w:hAnsi="Times New Roman" w:cs="Times New Roman"/>
          <w:lang w:val="mn-MN"/>
        </w:rPr>
        <w:t>ТУЗ нь 2018 онд 1 удаа хуралдаж зайлшгүй хурлаар хэлэлцэхээс бусад тохиолдолд гишүүдээс саналын хуудсаар санал авч ажилласан.</w:t>
      </w:r>
    </w:p>
    <w:p w:rsidR="00163137" w:rsidRDefault="00163137" w:rsidP="00163137">
      <w:pPr>
        <w:pStyle w:val="ListParagraph"/>
        <w:numPr>
          <w:ilvl w:val="0"/>
          <w:numId w:val="8"/>
        </w:num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Компанийн үйл ажиллагааны болон санхүүгийн тайлангийн талаар дүгнэлт гаргаж бусад хуульд заасан бүрэн эрхийн хүрээнд  хяналт тавьж ажилласан.</w:t>
      </w:r>
    </w:p>
    <w:p w:rsidR="002A4245" w:rsidRPr="00163137" w:rsidRDefault="002A4245" w:rsidP="002A4245">
      <w:pPr>
        <w:pStyle w:val="ListParagraph"/>
        <w:ind w:left="1080"/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Манай компани тухай бүр СЗХ, МХБ-ийн сайтаар дамжуулан компанийн хувьцаа эзэмшигч олон нийтэд компанийн тухай мэдээ, мэдээлэлийг журамд заасаны дагуу тухай бүрт хүргэн ажиллаж байна.</w:t>
      </w:r>
    </w:p>
    <w:p w:rsidR="00D103AC" w:rsidRPr="00CE1429" w:rsidRDefault="00D103AC" w:rsidP="00D103AC">
      <w:pPr>
        <w:rPr>
          <w:rFonts w:ascii="Times New Roman" w:eastAsia="Calibri" w:hAnsi="Times New Roman" w:cs="Times New Roman"/>
          <w:lang w:val="mn-MN"/>
        </w:rPr>
      </w:pPr>
      <w:r>
        <w:rPr>
          <w:rFonts w:ascii="Times New Roman" w:eastAsia="Calibri" w:hAnsi="Times New Roman" w:cs="Times New Roman"/>
          <w:lang w:val="mn-MN"/>
        </w:rPr>
        <w:t>Бусад мэдээлэлийг дэлгэрэнгүй бэлтгэн оруулав.</w:t>
      </w:r>
    </w:p>
    <w:p w:rsidR="00D103AC" w:rsidRPr="00D103AC" w:rsidRDefault="00D103AC" w:rsidP="00D103AC">
      <w:pPr>
        <w:rPr>
          <w:rFonts w:ascii="Times New Roman" w:eastAsia="Calibri" w:hAnsi="Times New Roman" w:cs="Times New Roman"/>
          <w:lang w:val="mn-MN"/>
        </w:rPr>
      </w:pPr>
      <w:r w:rsidRPr="00E60F83">
        <w:rPr>
          <w:rFonts w:ascii="Times New Roman" w:eastAsia="Times New Roman" w:hAnsi="Times New Roman" w:cs="Times New Roman"/>
          <w:b/>
          <w:iCs/>
          <w:color w:val="000000"/>
          <w:lang w:val="mn-MN"/>
        </w:rPr>
        <w:t>Санамж: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 xml:space="preserve"> Жилийн үйл ажиллагааны тайланд СЗХ-ны “</w:t>
      </w:r>
      <w:hyperlink r:id="rId14" w:history="1">
        <w:r w:rsidRPr="00E60F83">
          <w:rPr>
            <w:rFonts w:ascii="Times New Roman" w:eastAsia="Times New Roman" w:hAnsi="Times New Roman" w:cs="Times New Roman"/>
            <w:iCs/>
            <w:color w:val="0000FF"/>
            <w:u w:val="single"/>
            <w:lang w:val="mn-MN"/>
          </w:rPr>
          <w:t>Үнэт цаас гаргагчийн мэдээллийн ил тод байдлын журам”</w:t>
        </w:r>
      </w:hyperlink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>-ын</w:t>
      </w:r>
      <w:r w:rsidR="00D1215B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 xml:space="preserve">2.3-т заасан </w:t>
      </w:r>
      <w:r w:rsidR="00D1215B">
        <w:rPr>
          <w:rFonts w:ascii="Times New Roman" w:eastAsia="Times New Roman" w:hAnsi="Times New Roman" w:cs="Times New Roman"/>
          <w:iCs/>
          <w:color w:val="000000"/>
        </w:rPr>
        <w:t xml:space="preserve"> </w:t>
      </w:r>
      <w:r w:rsidRPr="00E60F83">
        <w:rPr>
          <w:rFonts w:ascii="Times New Roman" w:eastAsia="Times New Roman" w:hAnsi="Times New Roman" w:cs="Times New Roman"/>
          <w:iCs/>
          <w:color w:val="000000"/>
          <w:lang w:val="mn-MN"/>
        </w:rPr>
        <w:t>мэдээллийг дээрх дэд сэдвийн хүрээнд бүрэн оруулна. Харин х</w:t>
      </w:r>
      <w:r w:rsidRPr="00E60F83"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 xml:space="preserve">агас жилийн үйл ажиллагааны тайланд тус журмын 2.3.1.1-2.3.1.4, 2.3.2.1, 2.3.2.2, 2.3.3.1, 2.3.3.3, 2.3.3.5, 2.3.3.5, 2.3.4.1-2.3.4.3, 2.3.5.2-т заасан мэдээллүүдийг </w:t>
      </w:r>
      <w:r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 xml:space="preserve">тусгах бөгөөд хөрөнгө оруулагч </w:t>
      </w:r>
      <w:r w:rsidRPr="00E60F83"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>хувьцаа эзэмшигчдэд шаардлагатай гэж үзсэн эдгээрээс бусад мэдээллийг тусгаж болно</w:t>
      </w:r>
      <w:r>
        <w:rPr>
          <w:rFonts w:ascii="Times New Roman" w:eastAsia="Times New Roman" w:hAnsi="Times New Roman" w:cs="Times New Roman"/>
          <w:bCs/>
          <w:iCs/>
          <w:color w:val="000000"/>
        </w:rPr>
        <w:t>.</w:t>
      </w:r>
      <w:r>
        <w:rPr>
          <w:rFonts w:ascii="Times New Roman" w:eastAsia="Times New Roman" w:hAnsi="Times New Roman" w:cs="Times New Roman"/>
          <w:bCs/>
          <w:iCs/>
          <w:color w:val="000000"/>
          <w:lang w:val="mn-MN"/>
        </w:rPr>
        <w:t xml:space="preserve">   </w:t>
      </w:r>
    </w:p>
    <w:p w:rsidR="00D103AC" w:rsidRPr="00E60F83" w:rsidRDefault="00D103AC" w:rsidP="00D103AC">
      <w:pPr>
        <w:rPr>
          <w:rFonts w:ascii="Times New Roman" w:eastAsia="Calibri" w:hAnsi="Times New Roman" w:cs="Times New Roman"/>
        </w:rPr>
      </w:pPr>
    </w:p>
    <w:p w:rsidR="00D103AC" w:rsidRPr="00E60F83" w:rsidRDefault="00D103AC" w:rsidP="00D103AC">
      <w:pPr>
        <w:rPr>
          <w:rFonts w:ascii="Times New Roman" w:eastAsia="Calibri" w:hAnsi="Times New Roman" w:cs="Times New Roman"/>
        </w:rPr>
      </w:pPr>
    </w:p>
    <w:p w:rsidR="00D103AC" w:rsidRPr="00E60F83" w:rsidRDefault="00D103AC" w:rsidP="00D103AC">
      <w:pPr>
        <w:rPr>
          <w:rFonts w:ascii="Calibri" w:eastAsia="Calibri" w:hAnsi="Calibri" w:cs="Times New Roman"/>
        </w:rPr>
      </w:pPr>
    </w:p>
    <w:p w:rsidR="00D103AC" w:rsidRPr="00D103AC" w:rsidRDefault="00D103AC" w:rsidP="00D103AC">
      <w:pPr>
        <w:rPr>
          <w:rFonts w:ascii="Times New Roman" w:eastAsia="Times New Roman" w:hAnsi="Times New Roman" w:cs="Times New Roman"/>
          <w:lang w:val="mn-MN"/>
        </w:rPr>
      </w:pPr>
    </w:p>
    <w:p w:rsidR="00D103AC" w:rsidRPr="002A4245" w:rsidRDefault="002A4245" w:rsidP="002A4245">
      <w:pPr>
        <w:tabs>
          <w:tab w:val="left" w:pos="3390"/>
        </w:tabs>
        <w:rPr>
          <w:rFonts w:ascii="Times New Roman" w:eastAsia="Times New Roman" w:hAnsi="Times New Roman" w:cs="Times New Roman"/>
          <w:b/>
          <w:lang w:val="mn-MN"/>
        </w:rPr>
      </w:pPr>
      <w:r>
        <w:rPr>
          <w:rFonts w:ascii="Times New Roman" w:eastAsia="Times New Roman" w:hAnsi="Times New Roman" w:cs="Times New Roman"/>
          <w:lang w:val="mn-MN"/>
        </w:rPr>
        <w:tab/>
      </w:r>
      <w:r w:rsidRPr="002A4245">
        <w:rPr>
          <w:rFonts w:ascii="Times New Roman" w:eastAsia="Times New Roman" w:hAnsi="Times New Roman" w:cs="Times New Roman"/>
          <w:b/>
          <w:lang w:val="mn-MN"/>
        </w:rPr>
        <w:t>ТӨГСӨВ.</w:t>
      </w:r>
    </w:p>
    <w:p w:rsidR="00D103AC" w:rsidRPr="00D103AC" w:rsidRDefault="00D103AC" w:rsidP="00D103AC">
      <w:pPr>
        <w:rPr>
          <w:rFonts w:ascii="Times New Roman" w:eastAsia="Times New Roman" w:hAnsi="Times New Roman" w:cs="Times New Roman"/>
          <w:lang w:val="mn-MN"/>
        </w:rPr>
      </w:pPr>
    </w:p>
    <w:p w:rsidR="00D103AC" w:rsidRPr="00D103AC" w:rsidRDefault="00D103AC" w:rsidP="00D103AC">
      <w:pPr>
        <w:rPr>
          <w:rFonts w:ascii="Times New Roman" w:eastAsia="Times New Roman" w:hAnsi="Times New Roman" w:cs="Times New Roman"/>
          <w:lang w:val="mn-MN"/>
        </w:rPr>
      </w:pPr>
    </w:p>
    <w:p w:rsidR="00D103AC" w:rsidRPr="00D103AC" w:rsidRDefault="00D103AC" w:rsidP="00D103AC">
      <w:pPr>
        <w:tabs>
          <w:tab w:val="left" w:pos="900"/>
        </w:tabs>
        <w:rPr>
          <w:rFonts w:ascii="Times New Roman" w:eastAsia="Times New Roman" w:hAnsi="Times New Roman" w:cs="Times New Roman"/>
        </w:rPr>
      </w:pPr>
    </w:p>
    <w:p w:rsidR="00D103AC" w:rsidRDefault="00D103AC" w:rsidP="00D103AC"/>
    <w:p w:rsidR="0049450B" w:rsidRDefault="0049450B"/>
    <w:sectPr w:rsidR="0049450B" w:rsidSect="00F313B1">
      <w:headerReference w:type="default" r:id="rId15"/>
      <w:foot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776D" w:rsidRDefault="0079776D" w:rsidP="002A4245">
      <w:pPr>
        <w:spacing w:after="0" w:line="240" w:lineRule="auto"/>
      </w:pPr>
      <w:r>
        <w:separator/>
      </w:r>
    </w:p>
  </w:endnote>
  <w:endnote w:type="continuationSeparator" w:id="1">
    <w:p w:rsidR="0079776D" w:rsidRDefault="0079776D" w:rsidP="002A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5522027"/>
      <w:docPartObj>
        <w:docPartGallery w:val="Page Numbers (Bottom of Page)"/>
        <w:docPartUnique/>
      </w:docPartObj>
    </w:sdtPr>
    <w:sdtContent>
      <w:p w:rsidR="002A4245" w:rsidRDefault="002A4245">
        <w:pPr>
          <w:pStyle w:val="Footer"/>
          <w:jc w:val="center"/>
        </w:pPr>
        <w:fldSimple w:instr=" PAGE   \* MERGEFORMAT ">
          <w:r w:rsidR="002330FA">
            <w:rPr>
              <w:noProof/>
            </w:rPr>
            <w:t>1</w:t>
          </w:r>
        </w:fldSimple>
      </w:p>
    </w:sdtContent>
  </w:sdt>
  <w:p w:rsidR="002A4245" w:rsidRDefault="002A424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776D" w:rsidRDefault="0079776D" w:rsidP="002A4245">
      <w:pPr>
        <w:spacing w:after="0" w:line="240" w:lineRule="auto"/>
      </w:pPr>
      <w:r>
        <w:separator/>
      </w:r>
    </w:p>
  </w:footnote>
  <w:footnote w:type="continuationSeparator" w:id="1">
    <w:p w:rsidR="0079776D" w:rsidRDefault="0079776D" w:rsidP="002A42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4245" w:rsidRDefault="002A4245">
    <w:pPr>
      <w:pStyle w:val="Header"/>
      <w:jc w:val="right"/>
    </w:pPr>
  </w:p>
  <w:p w:rsidR="002A4245" w:rsidRDefault="002A42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DA1737"/>
    <w:multiLevelType w:val="hybridMultilevel"/>
    <w:tmpl w:val="8C04FD8E"/>
    <w:lvl w:ilvl="0" w:tplc="C5A285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736F54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D241DB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2FA16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4EB6D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5E863E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39267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784E8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160D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005E91"/>
    <w:multiLevelType w:val="hybridMultilevel"/>
    <w:tmpl w:val="C28605F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269A0F53"/>
    <w:multiLevelType w:val="hybridMultilevel"/>
    <w:tmpl w:val="2F88E19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B7E38EA"/>
    <w:multiLevelType w:val="hybridMultilevel"/>
    <w:tmpl w:val="671ABF3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2BA17430"/>
    <w:multiLevelType w:val="multilevel"/>
    <w:tmpl w:val="4A422E7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3D5520FA"/>
    <w:multiLevelType w:val="hybridMultilevel"/>
    <w:tmpl w:val="97B0B47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5CE46595"/>
    <w:multiLevelType w:val="hybridMultilevel"/>
    <w:tmpl w:val="B31250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66203087"/>
    <w:multiLevelType w:val="hybridMultilevel"/>
    <w:tmpl w:val="D65623A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1"/>
  </w:num>
  <w:num w:numId="5">
    <w:abstractNumId w:val="6"/>
  </w:num>
  <w:num w:numId="6">
    <w:abstractNumId w:val="0"/>
  </w:num>
  <w:num w:numId="7">
    <w:abstractNumId w:val="5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D103AC"/>
    <w:rsid w:val="000B4E87"/>
    <w:rsid w:val="00163137"/>
    <w:rsid w:val="00181AAC"/>
    <w:rsid w:val="002330FA"/>
    <w:rsid w:val="0027229D"/>
    <w:rsid w:val="002A4245"/>
    <w:rsid w:val="002A7EE7"/>
    <w:rsid w:val="00444745"/>
    <w:rsid w:val="0049450B"/>
    <w:rsid w:val="004C54E8"/>
    <w:rsid w:val="00534725"/>
    <w:rsid w:val="005871BF"/>
    <w:rsid w:val="005A54A2"/>
    <w:rsid w:val="005D1AAC"/>
    <w:rsid w:val="006361F7"/>
    <w:rsid w:val="006A1236"/>
    <w:rsid w:val="006D09B3"/>
    <w:rsid w:val="006D6D67"/>
    <w:rsid w:val="00711B42"/>
    <w:rsid w:val="0079776D"/>
    <w:rsid w:val="00797DDA"/>
    <w:rsid w:val="008659EA"/>
    <w:rsid w:val="008C79EA"/>
    <w:rsid w:val="00927076"/>
    <w:rsid w:val="00954591"/>
    <w:rsid w:val="009C0E46"/>
    <w:rsid w:val="009C2621"/>
    <w:rsid w:val="00A100B3"/>
    <w:rsid w:val="00A35509"/>
    <w:rsid w:val="00AF5DDF"/>
    <w:rsid w:val="00B15BBC"/>
    <w:rsid w:val="00C36C61"/>
    <w:rsid w:val="00C41C46"/>
    <w:rsid w:val="00C51323"/>
    <w:rsid w:val="00CA340E"/>
    <w:rsid w:val="00CB276D"/>
    <w:rsid w:val="00D103AC"/>
    <w:rsid w:val="00D1215B"/>
    <w:rsid w:val="00D87A8C"/>
    <w:rsid w:val="00D93E07"/>
    <w:rsid w:val="00DA26FC"/>
    <w:rsid w:val="00E31B2F"/>
    <w:rsid w:val="00F02EB3"/>
    <w:rsid w:val="00F966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3A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39"/>
    <w:rsid w:val="00D103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D103A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15BB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A2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26F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A4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4245"/>
  </w:style>
  <w:style w:type="paragraph" w:styleId="Footer">
    <w:name w:val="footer"/>
    <w:basedOn w:val="Normal"/>
    <w:link w:val="FooterChar"/>
    <w:uiPriority w:val="99"/>
    <w:unhideWhenUsed/>
    <w:rsid w:val="002A424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424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529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919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830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8749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53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27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474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106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2570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33389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44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chart" Target="charts/chart1.xml"/><Relationship Id="rId14" Type="http://schemas.openxmlformats.org/officeDocument/2006/relationships/hyperlink" Target="http://frc.mn/legal/detail?id=4790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Office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style val="40"/>
  <c:chart>
    <c:autoTitleDeleted val="1"/>
    <c:plotArea>
      <c:layout>
        <c:manualLayout>
          <c:layoutTarget val="inner"/>
          <c:xMode val="edge"/>
          <c:yMode val="edge"/>
          <c:x val="0.19323671497584538"/>
          <c:y val="0.19558289093953737"/>
          <c:w val="0.73052475131059114"/>
          <c:h val="0.6020114369188031"/>
        </c:manualLayout>
      </c:layout>
      <c:barChart>
        <c:barDir val="col"/>
        <c:grouping val="clustered"/>
        <c:ser>
          <c:idx val="0"/>
          <c:order val="0"/>
          <c:tx>
            <c:strRef>
              <c:f>Sheet1!$B$1</c:f>
              <c:strCache>
                <c:ptCount val="1"/>
                <c:pt idx="0">
                  <c:v>Ресторан</c:v>
                </c:pt>
              </c:strCache>
            </c:strRef>
          </c:tx>
          <c:dPt>
            <c:idx val="0"/>
            <c:spPr>
              <a:solidFill>
                <a:srgbClr val="00B0F0"/>
              </a:solidFill>
            </c:spPr>
          </c:dPt>
          <c:dPt>
            <c:idx val="1"/>
            <c:spPr>
              <a:solidFill>
                <a:srgbClr val="7030A0"/>
              </a:solidFill>
            </c:spPr>
          </c:dPt>
          <c:dPt>
            <c:idx val="2"/>
            <c:spPr>
              <a:solidFill>
                <a:srgbClr val="FFC000"/>
              </a:solidFill>
            </c:spPr>
          </c:dPt>
          <c:dPt>
            <c:idx val="3"/>
            <c:spPr>
              <a:solidFill>
                <a:srgbClr val="FF0000"/>
              </a:solidFill>
            </c:spPr>
          </c:dPt>
          <c:dPt>
            <c:idx val="4"/>
            <c:spPr>
              <a:solidFill>
                <a:srgbClr val="00B050"/>
              </a:solidFill>
            </c:spPr>
          </c:dPt>
          <c:dLbls>
            <c:dLbl>
              <c:idx val="0"/>
              <c:layout>
                <c:manualLayout>
                  <c:x val="-9.1698364416906708E-3"/>
                  <c:y val="1.1319343000676938E-3"/>
                </c:manualLayout>
              </c:layout>
              <c:tx>
                <c:rich>
                  <a:bodyPr/>
                  <a:lstStyle/>
                  <a:p>
                    <a:r>
                      <a:rPr lang="en-US" sz="1468" dirty="0"/>
                      <a:t> </a:t>
                    </a:r>
                    <a:r>
                      <a:rPr lang="en-US" sz="1468" dirty="0" smtClean="0"/>
                      <a:t>2</a:t>
                    </a:r>
                    <a:r>
                      <a:rPr lang="mn-MN" sz="1468" dirty="0" smtClean="0"/>
                      <a:t>2</a:t>
                    </a:r>
                    <a:r>
                      <a:rPr lang="en-US" sz="1468" dirty="0" smtClean="0"/>
                      <a:t>,</a:t>
                    </a:r>
                    <a:r>
                      <a:rPr lang="mn-MN" sz="1468" dirty="0" smtClean="0"/>
                      <a:t>809</a:t>
                    </a:r>
                    <a:r>
                      <a:rPr lang="en-US" sz="1468" dirty="0" smtClean="0"/>
                      <a:t>,200.00</a:t>
                    </a:r>
                    <a:endParaRPr lang="en-US" sz="1799" dirty="0"/>
                  </a:p>
                </c:rich>
              </c:tx>
              <c:dLblPos val="outEnd"/>
            </c:dLbl>
            <c:dLbl>
              <c:idx val="1"/>
              <c:layout>
                <c:manualLayout>
                  <c:x val="-1.0013687367579406E-2"/>
                  <c:y val="4.4566267252722808E-2"/>
                </c:manualLayout>
              </c:layout>
              <c:tx>
                <c:rich>
                  <a:bodyPr/>
                  <a:lstStyle/>
                  <a:p>
                    <a:r>
                      <a:rPr lang="en-US" sz="1468" dirty="0"/>
                      <a:t> </a:t>
                    </a:r>
                    <a:r>
                      <a:rPr lang="en-US" sz="1468" dirty="0" smtClean="0"/>
                      <a:t>1</a:t>
                    </a:r>
                    <a:r>
                      <a:rPr lang="mn-MN" sz="1468" dirty="0" smtClean="0"/>
                      <a:t>1</a:t>
                    </a:r>
                    <a:r>
                      <a:rPr lang="en-US" sz="1468" dirty="0" smtClean="0"/>
                      <a:t>,</a:t>
                    </a:r>
                    <a:r>
                      <a:rPr lang="mn-MN" sz="1468" dirty="0" smtClean="0"/>
                      <a:t>175</a:t>
                    </a:r>
                    <a:r>
                      <a:rPr lang="en-US" sz="1468" dirty="0" smtClean="0"/>
                      <a:t>,</a:t>
                    </a:r>
                    <a:r>
                      <a:rPr lang="mn-MN" sz="1468" dirty="0" smtClean="0"/>
                      <a:t>1</a:t>
                    </a:r>
                    <a:r>
                      <a:rPr lang="en-US" sz="1468" dirty="0" smtClean="0"/>
                      <a:t>00.00 </a:t>
                    </a:r>
                    <a:endParaRPr lang="en-US" sz="1799" dirty="0"/>
                  </a:p>
                </c:rich>
              </c:tx>
              <c:dLblPos val="outEnd"/>
            </c:dLbl>
            <c:dLbl>
              <c:idx val="2"/>
              <c:layout>
                <c:manualLayout>
                  <c:x val="-1.9475769177919627E-2"/>
                  <c:y val="-6.3009940499519012E-4"/>
                </c:manualLayout>
              </c:layout>
              <c:dLblPos val="outEnd"/>
              <c:showVal val="1"/>
            </c:dLbl>
            <c:dLbl>
              <c:idx val="3"/>
              <c:layout>
                <c:manualLayout>
                  <c:x val="2.0101786732956078E-2"/>
                  <c:y val="8.9364734385577807E-3"/>
                </c:manualLayout>
              </c:layout>
              <c:dLblPos val="outEnd"/>
              <c:showVal val="1"/>
            </c:dLbl>
            <c:dLbl>
              <c:idx val="4"/>
              <c:layout>
                <c:manualLayout>
                  <c:x val="9.2224187933827168E-2"/>
                  <c:y val="4.5740549399650764E-3"/>
                </c:manualLayout>
              </c:layout>
              <c:dLblPos val="outEnd"/>
              <c:showVal val="1"/>
            </c:dLbl>
            <c:txPr>
              <a:bodyPr/>
              <a:lstStyle/>
              <a:p>
                <a:pPr>
                  <a:defRPr sz="1468"/>
                </a:pPr>
                <a:endParaRPr lang="en-US"/>
              </a:p>
            </c:txPr>
            <c:showVal val="1"/>
          </c:dLbls>
          <c:cat>
            <c:strRef>
              <c:f>Sheet1!$A$2:$A$7</c:f>
              <c:strCache>
                <c:ptCount val="6"/>
                <c:pt idx="0">
                  <c:v>1 сар</c:v>
                </c:pt>
                <c:pt idx="1">
                  <c:v>2 сар</c:v>
                </c:pt>
                <c:pt idx="2">
                  <c:v>3 сар</c:v>
                </c:pt>
                <c:pt idx="3">
                  <c:v>4 сар</c:v>
                </c:pt>
                <c:pt idx="4">
                  <c:v>5 сар</c:v>
                </c:pt>
                <c:pt idx="5">
                  <c:v>6 сар</c:v>
                </c:pt>
              </c:strCache>
            </c:strRef>
          </c:cat>
          <c:val>
            <c:numRef>
              <c:f>Sheet1!$B$2:$B$7</c:f>
              <c:numCache>
                <c:formatCode>_-* #,##0.00_-;\-* #,##0.00_-;_-* "-"??_-;_-@_-</c:formatCode>
                <c:ptCount val="6"/>
                <c:pt idx="0">
                  <c:v>22809200</c:v>
                </c:pt>
                <c:pt idx="1">
                  <c:v>11175100</c:v>
                </c:pt>
                <c:pt idx="2">
                  <c:v>26827800</c:v>
                </c:pt>
                <c:pt idx="3">
                  <c:v>22343401</c:v>
                </c:pt>
                <c:pt idx="4">
                  <c:v>24051750</c:v>
                </c:pt>
              </c:numCache>
            </c:numRef>
          </c:val>
        </c:ser>
        <c:gapWidth val="100"/>
        <c:axId val="71575808"/>
        <c:axId val="71598848"/>
      </c:barChart>
      <c:catAx>
        <c:axId val="71575808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2285"/>
            </a:pPr>
            <a:endParaRPr lang="en-US"/>
          </a:p>
        </c:txPr>
        <c:crossAx val="71598848"/>
        <c:crosses val="autoZero"/>
        <c:auto val="1"/>
        <c:lblAlgn val="ctr"/>
        <c:lblOffset val="100"/>
      </c:catAx>
      <c:valAx>
        <c:axId val="71598848"/>
        <c:scaling>
          <c:orientation val="minMax"/>
        </c:scaling>
        <c:axPos val="l"/>
        <c:majorGridlines/>
        <c:numFmt formatCode="_-* #,##0.00_-;\-* #,##0.00_-;_-* &quot;-&quot;??_-;_-@_-" sourceLinked="1"/>
        <c:tickLblPos val="nextTo"/>
        <c:txPr>
          <a:bodyPr/>
          <a:lstStyle/>
          <a:p>
            <a:pPr>
              <a:defRPr sz="1469"/>
            </a:pPr>
            <a:endParaRPr lang="en-US"/>
          </a:p>
        </c:txPr>
        <c:crossAx val="71575808"/>
        <c:crosses val="autoZero"/>
        <c:crossBetween val="between"/>
      </c:valAx>
    </c:plotArea>
    <c:legend>
      <c:legendPos val="t"/>
      <c:layout>
        <c:manualLayout>
          <c:xMode val="edge"/>
          <c:yMode val="edge"/>
          <c:x val="4.7907278916868128E-2"/>
          <c:y val="1.3574625205747612E-2"/>
          <c:w val="0.88104947896364472"/>
          <c:h val="0.14508385604341831"/>
        </c:manualLayout>
      </c:layout>
      <c:txPr>
        <a:bodyPr/>
        <a:lstStyle/>
        <a:p>
          <a:pPr>
            <a:defRPr sz="1959"/>
          </a:pPr>
          <a:endParaRPr lang="en-US"/>
        </a:p>
      </c:txPr>
    </c:legend>
    <c:plotVisOnly val="1"/>
    <c:dispBlanksAs val="zero"/>
  </c:chart>
  <c:spPr>
    <a:solidFill>
      <a:schemeClr val="accent5"/>
    </a:solidFill>
  </c:spPr>
  <c:txPr>
    <a:bodyPr/>
    <a:lstStyle/>
    <a:p>
      <a:pPr>
        <a:defRPr sz="2345"/>
      </a:pPr>
      <a:endParaRPr lang="en-US"/>
    </a:p>
  </c:tx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C9D85C-2EA5-4143-B754-6534FB5B3E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5</Pages>
  <Words>1100</Words>
  <Characters>6274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10</cp:revision>
  <cp:lastPrinted>2019-03-27T03:26:00Z</cp:lastPrinted>
  <dcterms:created xsi:type="dcterms:W3CDTF">2019-03-11T07:30:00Z</dcterms:created>
  <dcterms:modified xsi:type="dcterms:W3CDTF">2019-03-27T03:28:00Z</dcterms:modified>
</cp:coreProperties>
</file>