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C1C" w:rsidRDefault="00A53EA4" w:rsidP="00A53EA4">
      <w:pPr>
        <w:rPr>
          <w:rFonts w:ascii="Times New Roman" w:hAnsi="Times New Roman" w:cs="Times New Roman"/>
          <w:highlight w:val="lightGray"/>
          <w:lang w:val="mn-MN"/>
        </w:rPr>
      </w:pPr>
      <w:r w:rsidRPr="008543D2">
        <w:rPr>
          <w:rFonts w:ascii="Times New Roman" w:hAnsi="Times New Roman" w:cs="Times New Roman"/>
          <w:highlight w:val="lightGray"/>
          <w:lang w:val="mn-MN"/>
        </w:rPr>
        <w:t xml:space="preserve">       </w:t>
      </w:r>
      <w:r w:rsidR="00050190">
        <w:rPr>
          <w:rFonts w:ascii="Times New Roman" w:hAnsi="Times New Roman" w:cs="Times New Roman"/>
          <w:highlight w:val="lightGray"/>
          <w:lang w:val="mn-MN"/>
        </w:rPr>
        <w:t xml:space="preserve">    </w:t>
      </w:r>
      <w:r w:rsidR="00834FAC">
        <w:rPr>
          <w:rFonts w:ascii="Times New Roman" w:hAnsi="Times New Roman" w:cs="Times New Roman"/>
          <w:highlight w:val="lightGray"/>
          <w:lang w:val="mn-MN"/>
        </w:rPr>
        <w:t xml:space="preserve">   </w:t>
      </w:r>
      <w:r w:rsidRPr="008543D2">
        <w:rPr>
          <w:rFonts w:ascii="Times New Roman" w:hAnsi="Times New Roman" w:cs="Times New Roman"/>
          <w:highlight w:val="lightGray"/>
          <w:lang w:val="mn-MN"/>
        </w:rPr>
        <w:t xml:space="preserve">  </w:t>
      </w:r>
      <w:r w:rsidR="00543C1C">
        <w:rPr>
          <w:rFonts w:ascii="Times New Roman" w:hAnsi="Times New Roman" w:cs="Times New Roman"/>
          <w:highlight w:val="lightGray"/>
          <w:lang w:val="mn-MN"/>
        </w:rPr>
        <w:t xml:space="preserve">ТҮШИГ –УУЛ ХК-ний жилийн үйл ажиллагааны </w:t>
      </w:r>
      <w:r w:rsidR="00050190">
        <w:rPr>
          <w:rFonts w:ascii="Times New Roman" w:hAnsi="Times New Roman" w:cs="Times New Roman"/>
          <w:highlight w:val="lightGray"/>
          <w:lang w:val="mn-MN"/>
        </w:rPr>
        <w:t xml:space="preserve"> болон санхүүгийн </w:t>
      </w:r>
      <w:r w:rsidR="00543C1C">
        <w:rPr>
          <w:rFonts w:ascii="Times New Roman" w:hAnsi="Times New Roman" w:cs="Times New Roman"/>
          <w:highlight w:val="lightGray"/>
          <w:lang w:val="mn-MN"/>
        </w:rPr>
        <w:t>тайлан мэдээлэл</w:t>
      </w:r>
    </w:p>
    <w:p w:rsidR="00543C1C" w:rsidRPr="00834FAC" w:rsidRDefault="00543C1C" w:rsidP="00543C1C">
      <w:pPr>
        <w:widowControl w:val="0"/>
        <w:numPr>
          <w:ilvl w:val="0"/>
          <w:numId w:val="1"/>
        </w:numPr>
        <w:spacing w:after="0" w:line="240" w:lineRule="auto"/>
        <w:ind w:right="95"/>
        <w:jc w:val="both"/>
        <w:outlineLvl w:val="1"/>
        <w:rPr>
          <w:rFonts w:ascii="Times New Roman" w:eastAsia="Times New Roman" w:hAnsi="Times New Roman" w:cs="Times New Roman"/>
          <w:bCs/>
          <w:iCs/>
          <w:lang w:val="mn-MN"/>
        </w:rPr>
      </w:pPr>
      <w:proofErr w:type="spellStart"/>
      <w:r w:rsidRPr="00E60F83">
        <w:rPr>
          <w:rFonts w:ascii="Times New Roman" w:eastAsia="Times New Roman" w:hAnsi="Times New Roman" w:cs="Times New Roman"/>
          <w:b/>
          <w:bCs/>
          <w:i/>
          <w:iCs/>
          <w:color w:val="000000"/>
        </w:rPr>
        <w:t>Компанийн</w:t>
      </w:r>
      <w:proofErr w:type="spellEnd"/>
      <w:r>
        <w:rPr>
          <w:rFonts w:ascii="Times New Roman" w:eastAsia="Times New Roman" w:hAnsi="Times New Roman" w:cs="Times New Roman"/>
          <w:b/>
          <w:bCs/>
          <w:i/>
          <w:iCs/>
          <w:color w:val="000000"/>
          <w:lang w:val="mn-MN"/>
        </w:rPr>
        <w:t xml:space="preserve"> </w:t>
      </w:r>
      <w:proofErr w:type="spellStart"/>
      <w:r w:rsidRPr="00E60F83">
        <w:rPr>
          <w:rFonts w:ascii="Times New Roman" w:eastAsia="Times New Roman" w:hAnsi="Times New Roman" w:cs="Times New Roman"/>
          <w:b/>
          <w:bCs/>
          <w:i/>
          <w:iCs/>
          <w:color w:val="000000"/>
        </w:rPr>
        <w:t>бизнесийн</w:t>
      </w:r>
      <w:proofErr w:type="spellEnd"/>
      <w:r>
        <w:rPr>
          <w:rFonts w:ascii="Times New Roman" w:eastAsia="Times New Roman" w:hAnsi="Times New Roman" w:cs="Times New Roman"/>
          <w:b/>
          <w:bCs/>
          <w:i/>
          <w:iCs/>
          <w:color w:val="000000"/>
          <w:lang w:val="mn-MN"/>
        </w:rPr>
        <w:t xml:space="preserve"> </w:t>
      </w:r>
      <w:proofErr w:type="spellStart"/>
      <w:r w:rsidRPr="00E60F83">
        <w:rPr>
          <w:rFonts w:ascii="Times New Roman" w:eastAsia="Times New Roman" w:hAnsi="Times New Roman" w:cs="Times New Roman"/>
          <w:b/>
          <w:bCs/>
          <w:i/>
          <w:iCs/>
          <w:color w:val="000000"/>
        </w:rPr>
        <w:t>үйл</w:t>
      </w:r>
      <w:proofErr w:type="spellEnd"/>
      <w:r>
        <w:rPr>
          <w:rFonts w:ascii="Times New Roman" w:eastAsia="Times New Roman" w:hAnsi="Times New Roman" w:cs="Times New Roman"/>
          <w:b/>
          <w:bCs/>
          <w:i/>
          <w:iCs/>
          <w:color w:val="000000"/>
          <w:lang w:val="mn-MN"/>
        </w:rPr>
        <w:t xml:space="preserve"> </w:t>
      </w:r>
      <w:proofErr w:type="spellStart"/>
      <w:r w:rsidRPr="00E60F83">
        <w:rPr>
          <w:rFonts w:ascii="Times New Roman" w:eastAsia="Times New Roman" w:hAnsi="Times New Roman" w:cs="Times New Roman"/>
          <w:b/>
          <w:bCs/>
          <w:i/>
          <w:iCs/>
          <w:color w:val="000000"/>
        </w:rPr>
        <w:t>ажиллагааны</w:t>
      </w:r>
      <w:proofErr w:type="spellEnd"/>
      <w:r>
        <w:rPr>
          <w:rFonts w:ascii="Times New Roman" w:eastAsia="Times New Roman" w:hAnsi="Times New Roman" w:cs="Times New Roman"/>
          <w:b/>
          <w:bCs/>
          <w:i/>
          <w:iCs/>
          <w:color w:val="000000"/>
          <w:lang w:val="mn-MN"/>
        </w:rPr>
        <w:t xml:space="preserve"> </w:t>
      </w:r>
      <w:proofErr w:type="spellStart"/>
      <w:r w:rsidRPr="00E60F83">
        <w:rPr>
          <w:rFonts w:ascii="Times New Roman" w:eastAsia="Times New Roman" w:hAnsi="Times New Roman" w:cs="Times New Roman"/>
          <w:b/>
          <w:bCs/>
          <w:i/>
          <w:iCs/>
          <w:color w:val="000000"/>
        </w:rPr>
        <w:t>талаарх</w:t>
      </w:r>
      <w:proofErr w:type="spellEnd"/>
      <w:r>
        <w:rPr>
          <w:rFonts w:ascii="Times New Roman" w:eastAsia="Times New Roman" w:hAnsi="Times New Roman" w:cs="Times New Roman"/>
          <w:b/>
          <w:bCs/>
          <w:i/>
          <w:iCs/>
          <w:color w:val="000000"/>
          <w:lang w:val="mn-MN"/>
        </w:rPr>
        <w:t xml:space="preserve">  </w:t>
      </w:r>
      <w:proofErr w:type="spellStart"/>
      <w:r w:rsidRPr="00E60F83">
        <w:rPr>
          <w:rFonts w:ascii="Times New Roman" w:eastAsia="Times New Roman" w:hAnsi="Times New Roman" w:cs="Times New Roman"/>
          <w:b/>
          <w:bCs/>
          <w:i/>
          <w:iCs/>
          <w:color w:val="000000"/>
        </w:rPr>
        <w:t>мэдээлэл</w:t>
      </w:r>
      <w:proofErr w:type="spellEnd"/>
    </w:p>
    <w:p w:rsidR="00834FAC" w:rsidRPr="002330FA" w:rsidRDefault="00834FAC" w:rsidP="00834FAC">
      <w:pPr>
        <w:widowControl w:val="0"/>
        <w:spacing w:after="0" w:line="240" w:lineRule="auto"/>
        <w:ind w:left="360" w:right="95"/>
        <w:jc w:val="both"/>
        <w:outlineLvl w:val="1"/>
        <w:rPr>
          <w:rFonts w:ascii="Times New Roman" w:eastAsia="Times New Roman" w:hAnsi="Times New Roman" w:cs="Times New Roman"/>
          <w:bCs/>
          <w:iCs/>
          <w:lang w:val="mn-MN"/>
        </w:rPr>
      </w:pPr>
    </w:p>
    <w:p w:rsidR="00543C1C" w:rsidRPr="00050190" w:rsidRDefault="00834FAC" w:rsidP="00050190">
      <w:pPr>
        <w:widowControl w:val="0"/>
        <w:ind w:left="360" w:right="95"/>
        <w:jc w:val="both"/>
        <w:outlineLvl w:val="1"/>
        <w:rPr>
          <w:rFonts w:ascii="Times New Roman" w:eastAsia="Times New Roman" w:hAnsi="Times New Roman" w:cs="Times New Roman"/>
          <w:bCs/>
          <w:iCs/>
          <w:lang w:val="mn-MN"/>
        </w:rPr>
      </w:pPr>
      <w:r>
        <w:rPr>
          <w:rFonts w:ascii="Times New Roman" w:eastAsia="Times New Roman" w:hAnsi="Times New Roman" w:cs="Times New Roman"/>
          <w:bCs/>
          <w:iCs/>
          <w:lang w:val="mn-MN"/>
        </w:rPr>
        <w:t xml:space="preserve">                </w:t>
      </w:r>
      <w:r w:rsidR="00543C1C">
        <w:rPr>
          <w:rFonts w:ascii="Times New Roman" w:eastAsia="Times New Roman" w:hAnsi="Times New Roman" w:cs="Times New Roman"/>
          <w:bCs/>
          <w:iCs/>
          <w:lang w:val="mn-MN"/>
        </w:rPr>
        <w:t>Түшиг -Уул</w:t>
      </w:r>
      <w:r w:rsidR="00543C1C">
        <w:rPr>
          <w:rFonts w:ascii="Times New Roman" w:eastAsia="Times New Roman" w:hAnsi="Times New Roman" w:cs="Times New Roman"/>
          <w:bCs/>
          <w:iCs/>
          <w:lang w:val="mn-MN"/>
        </w:rPr>
        <w:t xml:space="preserve">” ХК нь </w:t>
      </w:r>
      <w:r w:rsidR="00543C1C">
        <w:rPr>
          <w:rFonts w:ascii="Times New Roman" w:eastAsia="Times New Roman" w:hAnsi="Times New Roman" w:cs="Times New Roman"/>
          <w:bCs/>
          <w:iCs/>
          <w:lang w:val="mn-MN"/>
        </w:rPr>
        <w:t xml:space="preserve">барилгын материал үйлдвэрлэл худалдааны </w:t>
      </w:r>
      <w:r w:rsidR="00543C1C">
        <w:rPr>
          <w:rFonts w:ascii="Times New Roman" w:eastAsia="Times New Roman" w:hAnsi="Times New Roman" w:cs="Times New Roman"/>
          <w:bCs/>
          <w:iCs/>
          <w:lang w:val="mn-MN"/>
        </w:rPr>
        <w:t xml:space="preserve"> чиглэлээр үйл ажиллагаа явуулдаг.</w:t>
      </w:r>
      <w:r>
        <w:rPr>
          <w:rFonts w:ascii="Times New Roman" w:eastAsia="Times New Roman" w:hAnsi="Times New Roman" w:cs="Times New Roman"/>
          <w:bCs/>
          <w:iCs/>
          <w:lang w:val="mn-MN"/>
        </w:rPr>
        <w:t xml:space="preserve"> </w:t>
      </w:r>
      <w:proofErr w:type="gramStart"/>
      <w:r w:rsidR="00543C1C">
        <w:rPr>
          <w:rFonts w:ascii="Times New Roman" w:eastAsia="Times New Roman" w:hAnsi="Times New Roman" w:cs="Times New Roman"/>
          <w:bCs/>
          <w:iCs/>
          <w:lang w:val="en-AU"/>
        </w:rPr>
        <w:t>2020</w:t>
      </w:r>
      <w:r w:rsidR="00543C1C" w:rsidRPr="00DA26FC">
        <w:rPr>
          <w:rFonts w:ascii="Times New Roman" w:eastAsia="Times New Roman" w:hAnsi="Times New Roman" w:cs="Times New Roman"/>
          <w:bCs/>
          <w:iCs/>
          <w:lang w:val="mn-MN"/>
        </w:rPr>
        <w:t xml:space="preserve"> онд нийт 28 ажилчин</w:t>
      </w:r>
      <w:r w:rsidR="00050190">
        <w:rPr>
          <w:rFonts w:ascii="Times New Roman" w:eastAsia="Times New Roman" w:hAnsi="Times New Roman" w:cs="Times New Roman"/>
          <w:bCs/>
          <w:iCs/>
          <w:lang w:val="mn-MN"/>
        </w:rPr>
        <w:t>тай ажилтантай</w:t>
      </w:r>
      <w:r w:rsidR="00543C1C">
        <w:rPr>
          <w:rFonts w:ascii="Times New Roman" w:eastAsia="Times New Roman" w:hAnsi="Times New Roman" w:cs="Times New Roman"/>
          <w:bCs/>
          <w:iCs/>
          <w:lang w:val="mn-MN"/>
        </w:rPr>
        <w:t>.</w:t>
      </w:r>
      <w:proofErr w:type="gramEnd"/>
      <w:r>
        <w:rPr>
          <w:rFonts w:ascii="Times New Roman" w:eastAsia="Times New Roman" w:hAnsi="Times New Roman" w:cs="Times New Roman"/>
          <w:bCs/>
          <w:iCs/>
          <w:lang w:val="mn-MN"/>
        </w:rPr>
        <w:t xml:space="preserve"> Улирлын чанарта</w:t>
      </w:r>
      <w:r w:rsidR="00050190">
        <w:rPr>
          <w:rFonts w:ascii="Times New Roman" w:eastAsia="Times New Roman" w:hAnsi="Times New Roman" w:cs="Times New Roman"/>
          <w:bCs/>
          <w:iCs/>
          <w:lang w:val="mn-MN"/>
        </w:rPr>
        <w:t>й</w:t>
      </w:r>
      <w:r>
        <w:rPr>
          <w:rFonts w:ascii="Times New Roman" w:eastAsia="Times New Roman" w:hAnsi="Times New Roman" w:cs="Times New Roman"/>
          <w:bCs/>
          <w:iCs/>
          <w:lang w:val="mn-MN"/>
        </w:rPr>
        <w:t xml:space="preserve"> үйл ажиллагаа явуулж байна . 2020 оны 3 сарын 1 ээс засвар үйлчилгээний ажил эхэлж 5 дугаар сарын 20 оос үйлдвэрлэл явуулж эхэллээ.</w:t>
      </w:r>
      <w:r w:rsidR="00050190">
        <w:rPr>
          <w:rFonts w:ascii="Times New Roman" w:eastAsia="Times New Roman" w:hAnsi="Times New Roman" w:cs="Times New Roman"/>
          <w:bCs/>
          <w:iCs/>
          <w:lang w:val="mn-MN"/>
        </w:rPr>
        <w:t xml:space="preserve"> 10 дугаар сарын  20 д гээд үйл ажиллагаа бүрэн зогсоолоо. </w:t>
      </w:r>
      <w:r>
        <w:rPr>
          <w:rFonts w:ascii="Times New Roman" w:eastAsia="Times New Roman" w:hAnsi="Times New Roman" w:cs="Times New Roman"/>
          <w:bCs/>
          <w:iCs/>
          <w:lang w:val="mn-MN"/>
        </w:rPr>
        <w:t xml:space="preserve"> Дэлхийн нийтийг хамарсан </w:t>
      </w:r>
      <w:r>
        <w:rPr>
          <w:rFonts w:ascii="Times New Roman" w:eastAsia="Times New Roman" w:hAnsi="Times New Roman" w:cs="Times New Roman"/>
          <w:bCs/>
          <w:iCs/>
        </w:rPr>
        <w:t xml:space="preserve">Covid-19 </w:t>
      </w:r>
      <w:r>
        <w:rPr>
          <w:rFonts w:ascii="Times New Roman" w:eastAsia="Times New Roman" w:hAnsi="Times New Roman" w:cs="Times New Roman"/>
          <w:bCs/>
          <w:iCs/>
          <w:lang w:val="mn-MN"/>
        </w:rPr>
        <w:t>цар цахлын улмаас бүх нийтийн гамшгийн бэлэн байдлын зэрэг тогтоосонтой холбоотойгоор төр засгаас гарсан дүрэм журамтай зохицуулан үйлдвэрлэл үйл ажиллагаа хэвийн ажиллаа.</w:t>
      </w:r>
    </w:p>
    <w:p w:rsidR="00050190" w:rsidRPr="00834FAC" w:rsidRDefault="00A53EA4" w:rsidP="00050190">
      <w:pPr>
        <w:widowControl w:val="0"/>
        <w:numPr>
          <w:ilvl w:val="0"/>
          <w:numId w:val="1"/>
        </w:numPr>
        <w:spacing w:after="0" w:line="240" w:lineRule="auto"/>
        <w:ind w:right="95"/>
        <w:jc w:val="both"/>
        <w:outlineLvl w:val="1"/>
        <w:rPr>
          <w:rFonts w:ascii="Times New Roman" w:eastAsia="Times New Roman" w:hAnsi="Times New Roman" w:cs="Times New Roman"/>
          <w:bCs/>
          <w:iCs/>
          <w:lang w:val="mn-MN"/>
        </w:rPr>
      </w:pPr>
      <w:r w:rsidRPr="008543D2">
        <w:rPr>
          <w:rFonts w:ascii="Times New Roman" w:hAnsi="Times New Roman" w:cs="Times New Roman"/>
          <w:highlight w:val="lightGray"/>
          <w:lang w:val="mn-MN"/>
        </w:rPr>
        <w:t xml:space="preserve">           </w:t>
      </w:r>
      <w:r w:rsidR="00050190">
        <w:rPr>
          <w:rFonts w:ascii="Times New Roman" w:eastAsia="Times New Roman" w:hAnsi="Times New Roman" w:cs="Times New Roman"/>
          <w:b/>
          <w:bCs/>
          <w:i/>
          <w:iCs/>
          <w:color w:val="000000"/>
          <w:lang w:val="mn-MN"/>
        </w:rPr>
        <w:t xml:space="preserve">Санхүүгийн байдлын </w:t>
      </w:r>
      <w:r w:rsidR="00050190">
        <w:rPr>
          <w:rFonts w:ascii="Times New Roman" w:eastAsia="Times New Roman" w:hAnsi="Times New Roman" w:cs="Times New Roman"/>
          <w:b/>
          <w:bCs/>
          <w:i/>
          <w:iCs/>
          <w:color w:val="000000"/>
          <w:lang w:val="mn-MN"/>
        </w:rPr>
        <w:t xml:space="preserve"> </w:t>
      </w:r>
      <w:proofErr w:type="spellStart"/>
      <w:r w:rsidR="00050190" w:rsidRPr="00E60F83">
        <w:rPr>
          <w:rFonts w:ascii="Times New Roman" w:eastAsia="Times New Roman" w:hAnsi="Times New Roman" w:cs="Times New Roman"/>
          <w:b/>
          <w:bCs/>
          <w:i/>
          <w:iCs/>
          <w:color w:val="000000"/>
        </w:rPr>
        <w:t>талаарх</w:t>
      </w:r>
      <w:proofErr w:type="spellEnd"/>
      <w:r w:rsidR="00050190">
        <w:rPr>
          <w:rFonts w:ascii="Times New Roman" w:eastAsia="Times New Roman" w:hAnsi="Times New Roman" w:cs="Times New Roman"/>
          <w:b/>
          <w:bCs/>
          <w:i/>
          <w:iCs/>
          <w:color w:val="000000"/>
          <w:lang w:val="mn-MN"/>
        </w:rPr>
        <w:t xml:space="preserve">  </w:t>
      </w:r>
      <w:proofErr w:type="spellStart"/>
      <w:r w:rsidR="00050190" w:rsidRPr="00E60F83">
        <w:rPr>
          <w:rFonts w:ascii="Times New Roman" w:eastAsia="Times New Roman" w:hAnsi="Times New Roman" w:cs="Times New Roman"/>
          <w:b/>
          <w:bCs/>
          <w:i/>
          <w:iCs/>
          <w:color w:val="000000"/>
        </w:rPr>
        <w:t>мэдээлэл</w:t>
      </w:r>
      <w:proofErr w:type="spellEnd"/>
    </w:p>
    <w:p w:rsidR="00A53EA4" w:rsidRPr="008543D2" w:rsidRDefault="00A53EA4" w:rsidP="00A53EA4">
      <w:pPr>
        <w:rPr>
          <w:rFonts w:ascii="Times New Roman" w:hAnsi="Times New Roman" w:cs="Times New Roman"/>
          <w:lang w:val="mn-MN"/>
        </w:rPr>
      </w:pPr>
      <w:bookmarkStart w:id="0" w:name="_GoBack"/>
      <w:r w:rsidRPr="008543D2">
        <w:rPr>
          <w:rFonts w:ascii="Times New Roman" w:hAnsi="Times New Roman" w:cs="Times New Roman"/>
          <w:highlight w:val="lightGray"/>
          <w:lang w:val="mn-MN"/>
        </w:rPr>
        <w:t xml:space="preserve">                 </w:t>
      </w:r>
      <w:r w:rsidR="00834FAC">
        <w:rPr>
          <w:rFonts w:ascii="Times New Roman" w:hAnsi="Times New Roman" w:cs="Times New Roman"/>
          <w:highlight w:val="lightGray"/>
          <w:lang w:val="mn-MN"/>
        </w:rPr>
        <w:t xml:space="preserve">       </w:t>
      </w:r>
      <w:r w:rsidRPr="008543D2">
        <w:rPr>
          <w:rFonts w:ascii="Times New Roman" w:hAnsi="Times New Roman" w:cs="Times New Roman"/>
          <w:highlight w:val="lightGray"/>
          <w:lang w:val="mn-MN"/>
        </w:rPr>
        <w:t xml:space="preserve"> </w:t>
      </w:r>
    </w:p>
    <w:bookmarkEnd w:id="0"/>
    <w:p w:rsidR="00543C1C" w:rsidRDefault="00543C1C" w:rsidP="00543C1C">
      <w:p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w:t>
      </w:r>
      <w:r w:rsidR="00A53EA4" w:rsidRPr="008543D2">
        <w:rPr>
          <w:rFonts w:ascii="Times New Roman" w:hAnsi="Times New Roman" w:cs="Times New Roman"/>
          <w:sz w:val="24"/>
          <w:szCs w:val="24"/>
          <w:lang w:val="mn-MN"/>
        </w:rPr>
        <w:t>Өнгөрсөн</w:t>
      </w:r>
      <w:r w:rsidR="00A53EA4">
        <w:rPr>
          <w:rFonts w:ascii="Times New Roman" w:hAnsi="Times New Roman" w:cs="Times New Roman"/>
          <w:sz w:val="24"/>
          <w:szCs w:val="24"/>
          <w:lang w:val="mn-MN"/>
        </w:rPr>
        <w:t xml:space="preserve"> онд </w:t>
      </w:r>
      <w:r w:rsidR="00A53EA4">
        <w:rPr>
          <w:rFonts w:ascii="Times New Roman" w:hAnsi="Times New Roman" w:cs="Times New Roman"/>
          <w:sz w:val="24"/>
          <w:szCs w:val="24"/>
        </w:rPr>
        <w:t>65</w:t>
      </w:r>
      <w:r w:rsidR="00A53EA4" w:rsidRPr="008543D2">
        <w:rPr>
          <w:rFonts w:ascii="Times New Roman" w:hAnsi="Times New Roman" w:cs="Times New Roman"/>
          <w:sz w:val="24"/>
          <w:szCs w:val="24"/>
          <w:lang w:val="mn-MN"/>
        </w:rPr>
        <w:t>,3 мян/м3 бүтээгдэхүүн үйлвэрлэж,  н</w:t>
      </w:r>
      <w:r w:rsidR="00A53EA4">
        <w:rPr>
          <w:rFonts w:ascii="Times New Roman" w:hAnsi="Times New Roman" w:cs="Times New Roman"/>
          <w:sz w:val="24"/>
          <w:szCs w:val="24"/>
          <w:lang w:val="mn-MN"/>
        </w:rPr>
        <w:t>ийт 899.4</w:t>
      </w:r>
      <w:r w:rsidR="00A53EA4" w:rsidRPr="008543D2">
        <w:rPr>
          <w:rFonts w:ascii="Times New Roman" w:hAnsi="Times New Roman" w:cs="Times New Roman"/>
          <w:sz w:val="24"/>
          <w:szCs w:val="24"/>
          <w:lang w:val="mn-MN"/>
        </w:rPr>
        <w:t xml:space="preserve"> сая төгрөгний</w:t>
      </w:r>
      <w:r w:rsidR="00A53EA4">
        <w:rPr>
          <w:rFonts w:ascii="Times New Roman" w:hAnsi="Times New Roman" w:cs="Times New Roman"/>
          <w:sz w:val="24"/>
          <w:szCs w:val="24"/>
        </w:rPr>
        <w:t xml:space="preserve"> </w:t>
      </w:r>
      <w:r w:rsidR="00A53EA4">
        <w:rPr>
          <w:rFonts w:ascii="Times New Roman" w:hAnsi="Times New Roman" w:cs="Times New Roman"/>
          <w:sz w:val="24"/>
          <w:szCs w:val="24"/>
          <w:lang w:val="mn-MN"/>
        </w:rPr>
        <w:t>борлуулалтын орлоготой ажиллаж төлөвлөгөө норм 89,5 хувьтай ажиллалаа.  Санхүүгийн тайлангийн үзүүлэлтээр элс хайрганы борлуулт орлого 899,4 сая, машин тээврийн үйлчилгээ,</w:t>
      </w:r>
      <w:r w:rsidR="00A53EA4" w:rsidRPr="008543D2">
        <w:rPr>
          <w:rFonts w:ascii="Times New Roman" w:hAnsi="Times New Roman" w:cs="Times New Roman"/>
          <w:sz w:val="24"/>
          <w:szCs w:val="24"/>
          <w:lang w:val="mn-MN"/>
        </w:rPr>
        <w:t xml:space="preserve">  </w:t>
      </w:r>
      <w:r w:rsidR="00A53EA4">
        <w:rPr>
          <w:rFonts w:ascii="Times New Roman" w:hAnsi="Times New Roman" w:cs="Times New Roman"/>
          <w:sz w:val="24"/>
          <w:szCs w:val="24"/>
          <w:lang w:val="mn-MN"/>
        </w:rPr>
        <w:t>бусад бараа борлуулт 71,0</w:t>
      </w:r>
      <w:r w:rsidR="00A53EA4" w:rsidRPr="008543D2">
        <w:rPr>
          <w:rFonts w:ascii="Times New Roman" w:hAnsi="Times New Roman" w:cs="Times New Roman"/>
          <w:sz w:val="24"/>
          <w:szCs w:val="24"/>
          <w:lang w:val="mn-MN"/>
        </w:rPr>
        <w:t xml:space="preserve"> сая </w:t>
      </w:r>
      <w:r w:rsidR="00A53EA4">
        <w:rPr>
          <w:rFonts w:ascii="Times New Roman" w:hAnsi="Times New Roman" w:cs="Times New Roman"/>
          <w:sz w:val="24"/>
          <w:szCs w:val="24"/>
          <w:lang w:val="mn-MN"/>
        </w:rPr>
        <w:t xml:space="preserve">төгрөг, 946,4 сая төгрөгний зардал гарган 24,0 сая төгрөгний ашигтай ажилласан байна. </w:t>
      </w:r>
    </w:p>
    <w:p w:rsidR="00543C1C" w:rsidRDefault="00543C1C" w:rsidP="00543C1C">
      <w:p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w:t>
      </w:r>
      <w:r w:rsidR="00A53EA4">
        <w:rPr>
          <w:rFonts w:ascii="Times New Roman" w:hAnsi="Times New Roman" w:cs="Times New Roman"/>
          <w:sz w:val="24"/>
          <w:szCs w:val="24"/>
          <w:lang w:val="mn-MN"/>
        </w:rPr>
        <w:t>Тайлант оны борлуултын орлого нь өмнөх оныхтой харьцуулахад бага дүнгээр өссөн ба зардал мөн бага хэмжээгээр өссөн байна.</w:t>
      </w:r>
    </w:p>
    <w:p w:rsidR="00A53EA4" w:rsidRDefault="00543C1C" w:rsidP="00543C1C">
      <w:p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w:t>
      </w:r>
      <w:r w:rsidR="00A53EA4">
        <w:rPr>
          <w:rFonts w:ascii="Times New Roman" w:hAnsi="Times New Roman" w:cs="Times New Roman"/>
          <w:sz w:val="24"/>
          <w:szCs w:val="24"/>
          <w:lang w:val="mn-MN"/>
        </w:rPr>
        <w:t>Тайлант жилд гарсан нийт зардлыг задл</w:t>
      </w:r>
      <w:r w:rsidR="000952DF">
        <w:rPr>
          <w:rFonts w:ascii="Times New Roman" w:hAnsi="Times New Roman" w:cs="Times New Roman"/>
          <w:sz w:val="24"/>
          <w:szCs w:val="24"/>
          <w:lang w:val="mn-MN"/>
        </w:rPr>
        <w:t>ан авч үзвэл 104,1 сая төгрөг</w:t>
      </w:r>
      <w:r w:rsidR="00A53EA4">
        <w:rPr>
          <w:rFonts w:ascii="Times New Roman" w:hAnsi="Times New Roman" w:cs="Times New Roman"/>
          <w:sz w:val="24"/>
          <w:szCs w:val="24"/>
          <w:lang w:val="mn-MN"/>
        </w:rPr>
        <w:t xml:space="preserve"> цалин хөлс, </w:t>
      </w:r>
      <w:r w:rsidR="000952DF">
        <w:rPr>
          <w:rFonts w:ascii="Times New Roman" w:hAnsi="Times New Roman" w:cs="Times New Roman"/>
          <w:sz w:val="24"/>
          <w:szCs w:val="24"/>
          <w:lang w:val="mn-MN"/>
        </w:rPr>
        <w:t xml:space="preserve">6,3 сая төгрөг байгалв орчныг хамгаалах зардал , </w:t>
      </w:r>
      <w:r w:rsidR="00A53EA4">
        <w:rPr>
          <w:rFonts w:ascii="Times New Roman" w:hAnsi="Times New Roman" w:cs="Times New Roman"/>
          <w:sz w:val="24"/>
          <w:szCs w:val="24"/>
          <w:lang w:val="mn-MN"/>
        </w:rPr>
        <w:t xml:space="preserve">172,7 </w:t>
      </w:r>
      <w:r w:rsidR="000952DF">
        <w:rPr>
          <w:rFonts w:ascii="Times New Roman" w:hAnsi="Times New Roman" w:cs="Times New Roman"/>
          <w:sz w:val="24"/>
          <w:szCs w:val="24"/>
          <w:lang w:val="mn-MN"/>
        </w:rPr>
        <w:t xml:space="preserve">сая төгрөг  цахилгаан эрчим хүч, 141,8 сая төгрөг сэлбэг , 173,8 сая төгрөг шатах тослох материал, 5,8 сая төгрөг ХАБЭА-н зардал,  81,2 сая төгрөг үйлдвэрлэлтэй холбогдох бусад зардал, 55,6 сая төгрөг элэгдэл зардал, 104,7 сая төгрөг борлуулт маркетинг зардал, 56,3 сая төгрөг удирдлага үйл ажиллагааны зардал, 161,0 үйлдвэрийн бус зардал, 24,4 сая төгрөг улс орон нутгийн төсөвт  тус тус эзэлж байна. </w:t>
      </w:r>
    </w:p>
    <w:p w:rsidR="000952DF" w:rsidRDefault="00543C1C" w:rsidP="00543C1C">
      <w:p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w:t>
      </w:r>
      <w:r w:rsidR="000952DF">
        <w:rPr>
          <w:rFonts w:ascii="Times New Roman" w:hAnsi="Times New Roman" w:cs="Times New Roman"/>
          <w:sz w:val="24"/>
          <w:szCs w:val="24"/>
          <w:lang w:val="mn-MN"/>
        </w:rPr>
        <w:t>2020</w:t>
      </w:r>
      <w:r w:rsidR="001A0B12">
        <w:rPr>
          <w:rFonts w:ascii="Times New Roman" w:hAnsi="Times New Roman" w:cs="Times New Roman"/>
          <w:sz w:val="24"/>
          <w:szCs w:val="24"/>
          <w:lang w:val="mn-MN"/>
        </w:rPr>
        <w:t xml:space="preserve"> оны жилийн эцсийн байдлаар нийт  2091,3 сая төгрөгний хөрөнгөтэй байгаагаас эргэлтийн хөрөнгө 1145,8 сая төгрөг байгаа нь 54,8 хувийг , эргэлтийн бус хөрөнгө 945,5 сая төгрөг буюу нийт хөрөнгийн 45,2 хувийг эзэлж байна.</w:t>
      </w:r>
    </w:p>
    <w:p w:rsidR="001A0B12" w:rsidRDefault="00543C1C" w:rsidP="00543C1C">
      <w:p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w:t>
      </w:r>
      <w:r w:rsidR="001A0B12">
        <w:rPr>
          <w:rFonts w:ascii="Times New Roman" w:hAnsi="Times New Roman" w:cs="Times New Roman"/>
          <w:sz w:val="24"/>
          <w:szCs w:val="24"/>
          <w:lang w:val="mn-MN"/>
        </w:rPr>
        <w:t xml:space="preserve">Мөн оны жилийн эцсийн байдлаар 2091,3 эх үүсвэртэйгээс нийт өр төлбөр </w:t>
      </w:r>
      <w:r>
        <w:rPr>
          <w:rFonts w:ascii="Times New Roman" w:hAnsi="Times New Roman" w:cs="Times New Roman"/>
          <w:sz w:val="24"/>
          <w:szCs w:val="24"/>
          <w:lang w:val="mn-MN"/>
        </w:rPr>
        <w:t>405.</w:t>
      </w:r>
      <w:r w:rsidR="001A0B12">
        <w:rPr>
          <w:rFonts w:ascii="Times New Roman" w:hAnsi="Times New Roman" w:cs="Times New Roman"/>
          <w:sz w:val="24"/>
          <w:szCs w:val="24"/>
          <w:lang w:val="mn-MN"/>
        </w:rPr>
        <w:t>7 сая төгрөг</w:t>
      </w:r>
      <w:r>
        <w:rPr>
          <w:rFonts w:ascii="Times New Roman" w:hAnsi="Times New Roman" w:cs="Times New Roman"/>
          <w:sz w:val="24"/>
          <w:szCs w:val="24"/>
          <w:lang w:val="mn-MN"/>
        </w:rPr>
        <w:t xml:space="preserve"> буюу нийт эх үүсвэрийн 19.4  хувийг, эзэмшигчийн өмч 1685.6 сая төгрөг буюу 80.</w:t>
      </w:r>
      <w:r w:rsidR="001A0B12">
        <w:rPr>
          <w:rFonts w:ascii="Times New Roman" w:hAnsi="Times New Roman" w:cs="Times New Roman"/>
          <w:sz w:val="24"/>
          <w:szCs w:val="24"/>
          <w:lang w:val="mn-MN"/>
        </w:rPr>
        <w:t xml:space="preserve">6 хувийг тус тус эзэлж байна. Өр </w:t>
      </w:r>
      <w:r>
        <w:rPr>
          <w:rFonts w:ascii="Times New Roman" w:hAnsi="Times New Roman" w:cs="Times New Roman"/>
          <w:sz w:val="24"/>
          <w:szCs w:val="24"/>
          <w:lang w:val="mn-MN"/>
        </w:rPr>
        <w:t>төлбөрийн 30.5 хувь буюу 123.9 сая төгрөгний  дансны өглөг, 68.0  хувь буюу 276.1 сая төгрөгний  татварын өглөг, 1.4  хувь буюу 5.6 сая төгрөгийн нийгмийн даатгалын шимтгэлийн өр тус тус эзэлж байна.</w:t>
      </w:r>
    </w:p>
    <w:p w:rsidR="00543C1C" w:rsidRPr="001A0B12" w:rsidRDefault="00543C1C" w:rsidP="00A53EA4">
      <w:pPr>
        <w:rPr>
          <w:rFonts w:ascii="Times New Roman" w:hAnsi="Times New Roman" w:cs="Times New Roman"/>
          <w:sz w:val="24"/>
          <w:szCs w:val="24"/>
          <w:lang w:val="mn-MN"/>
        </w:rPr>
      </w:pPr>
    </w:p>
    <w:sectPr w:rsidR="00543C1C" w:rsidRPr="001A0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17430"/>
    <w:multiLevelType w:val="multilevel"/>
    <w:tmpl w:val="4A422E7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EA4"/>
    <w:rsid w:val="00050190"/>
    <w:rsid w:val="000952DF"/>
    <w:rsid w:val="001A0B12"/>
    <w:rsid w:val="00233492"/>
    <w:rsid w:val="00447184"/>
    <w:rsid w:val="00543C1C"/>
    <w:rsid w:val="00834FAC"/>
    <w:rsid w:val="00A53EA4"/>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1</cp:revision>
  <dcterms:created xsi:type="dcterms:W3CDTF">2021-04-13T01:35:00Z</dcterms:created>
  <dcterms:modified xsi:type="dcterms:W3CDTF">2021-04-13T02:37:00Z</dcterms:modified>
</cp:coreProperties>
</file>